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Кировской области от 30.03.2022 N 138-П</w:t>
              <w:br/>
              <w:t xml:space="preserve">(ред. от 04.12.2025)</w:t>
              <w:br/>
              <w:t xml:space="preserve">"Об утверждении Порядка и условий предоставления единовременной денежной выплаты взамен предоставления земельного участка в собственность бесплатно"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КИРОВСКОЙ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марта 2022 г. N 138-П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И УСЛОВИЙ ПРЕДОСТАВЛЕНИЯ</w:t>
      </w:r>
    </w:p>
    <w:p>
      <w:pPr>
        <w:pStyle w:val="2"/>
        <w:jc w:val="center"/>
      </w:pPr>
      <w:r>
        <w:rPr>
          <w:sz w:val="20"/>
        </w:rPr>
        <w:t xml:space="preserve">ЕДИНОВРЕМЕННОЙ ДЕНЕЖНОЙ ВЫПЛАТЫ ВЗАМЕН ПРЕДОСТАВЛЕНИЯ</w:t>
      </w:r>
    </w:p>
    <w:p>
      <w:pPr>
        <w:pStyle w:val="2"/>
        <w:jc w:val="center"/>
      </w:pPr>
      <w:r>
        <w:rPr>
          <w:sz w:val="20"/>
        </w:rPr>
        <w:t xml:space="preserve">ЗЕМЕЛЬНОГО УЧАСТКА В СОБСТВЕННОСТЬ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18.12.2023 </w:t>
            </w:r>
            <w:hyperlink w:history="0" r:id="rId8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      <w:r>
                <w:rPr>
                  <w:sz w:val="20"/>
                  <w:color w:val="0000ff"/>
                </w:rPr>
                <w:t xml:space="preserve">N 704-П</w:t>
              </w:r>
            </w:hyperlink>
            <w:r>
              <w:rPr>
                <w:sz w:val="20"/>
                <w:color w:val="392c69"/>
              </w:rPr>
              <w:t xml:space="preserve">, от 25.12.2024 </w:t>
            </w:r>
            <w:hyperlink w:history="0" r:id="rId9" w:tooltip="Постановление Правительства Кировской области от 25.12.2024 N 614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614-П</w:t>
              </w:r>
            </w:hyperlink>
            <w:r>
              <w:rPr>
                <w:sz w:val="20"/>
                <w:color w:val="392c69"/>
              </w:rPr>
              <w:t xml:space="preserve">, от 10.07.2025 </w:t>
            </w:r>
            <w:hyperlink w:history="0" r:id="rId10" w:tooltip="Постановление Правительства Кировской области от 10.07.2025 N 364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364-П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24.10.2025 </w:t>
            </w:r>
            <w:hyperlink w:history="0" r:id="rId11" w:tooltip="Постановление Правительства Кировской области от 24.10.2025 N 549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      <w:r>
                <w:rPr>
                  <w:sz w:val="20"/>
                  <w:color w:val="0000ff"/>
                </w:rPr>
                <w:t xml:space="preserve">N 549-П</w:t>
              </w:r>
            </w:hyperlink>
            <w:r>
              <w:rPr>
                <w:sz w:val="20"/>
                <w:color w:val="392c69"/>
              </w:rPr>
              <w:t xml:space="preserve">, от 04.12.2025 </w:t>
            </w:r>
            <w:hyperlink w:history="0" r:id="rId12" w:tooltip="Постановление Правительства Кировской области от 04.12.2025 N 636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636-П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4</w:t>
      </w:r>
    </w:p>
    <w:p>
      <w:pPr>
        <w:pStyle w:val="1"/>
        <w:jc w:val="both"/>
      </w:pPr>
      <w:r>
        <w:rPr>
          <w:sz w:val="20"/>
        </w:rPr>
        <w:t xml:space="preserve">    В  соответствии  со  </w:t>
      </w:r>
      <w:hyperlink w:history="0" r:id="rId13" w:tooltip="Закон Кировской области от 10.06.2015 N 546-ЗО (ред. от 05.05.2025) &quot;О мерах социальной поддержки семей, имеющих детей&quot; (принят постановлением Законодательного Собрания Кировской области от 28.05.2015 N 47/140) {КонсультантПлюс}">
        <w:r>
          <w:rPr>
            <w:sz w:val="20"/>
            <w:color w:val="0000ff"/>
          </w:rPr>
          <w:t xml:space="preserve">статьей  9</w:t>
        </w:r>
      </w:hyperlink>
      <w:r>
        <w:rPr>
          <w:sz w:val="20"/>
        </w:rPr>
        <w:t xml:space="preserve">  Закона Кировской области от 10.06.2015</w:t>
      </w:r>
    </w:p>
    <w:p>
      <w:pPr>
        <w:pStyle w:val="1"/>
        <w:jc w:val="both"/>
      </w:pPr>
      <w:r>
        <w:rPr>
          <w:sz w:val="20"/>
        </w:rPr>
        <w:t xml:space="preserve">N  546-ЗО "О мерах социальной поддержки семей, имеющих детей" Правительство</w:t>
      </w:r>
    </w:p>
    <w:p>
      <w:pPr>
        <w:pStyle w:val="1"/>
        <w:jc w:val="both"/>
      </w:pPr>
      <w:r>
        <w:rPr>
          <w:sz w:val="20"/>
        </w:rPr>
        <w:t xml:space="preserve">Кировской области постановляет:</w:t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38" w:tooltip="ПОРЯДОК И УСЛОВИЯ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 условия предоставления единовременной денежной выплаты взамен предоставления земельного участка в собственность бесплатно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выполнением постановления возложить на первого заместителя Председателя Правительства Кировской области Курдюмова Д.А.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4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через десять дней после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А.А.ЧУРИН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Кировской области</w:t>
      </w:r>
    </w:p>
    <w:p>
      <w:pPr>
        <w:pStyle w:val="0"/>
        <w:jc w:val="right"/>
      </w:pPr>
      <w:r>
        <w:rPr>
          <w:sz w:val="20"/>
        </w:rPr>
        <w:t xml:space="preserve">от 30 марта 2022 г. N 138-П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ПОРЯДОК И УСЛОВИЯ</w:t>
      </w:r>
    </w:p>
    <w:p>
      <w:pPr>
        <w:pStyle w:val="2"/>
        <w:jc w:val="center"/>
      </w:pPr>
      <w:r>
        <w:rPr>
          <w:sz w:val="20"/>
        </w:rPr>
        <w:t xml:space="preserve">ПРЕДОСТАВЛЕНИЯ ЕДИНОВРЕМЕННОЙ ДЕНЕЖНОЙ ВЫПЛАТЫ ВЗАМЕН</w:t>
      </w:r>
    </w:p>
    <w:p>
      <w:pPr>
        <w:pStyle w:val="2"/>
        <w:jc w:val="center"/>
      </w:pPr>
      <w:r>
        <w:rPr>
          <w:sz w:val="20"/>
        </w:rPr>
        <w:t xml:space="preserve">ПРЕДОСТАВЛЕНИЯ ЗЕМЕЛЬНОГО УЧАСТКА В СОБСТВЕННОСТЬ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18.12.2023 </w:t>
            </w:r>
            <w:hyperlink w:history="0" r:id="rId15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      <w:r>
                <w:rPr>
                  <w:sz w:val="20"/>
                  <w:color w:val="0000ff"/>
                </w:rPr>
                <w:t xml:space="preserve">N 704-П</w:t>
              </w:r>
            </w:hyperlink>
            <w:r>
              <w:rPr>
                <w:sz w:val="20"/>
                <w:color w:val="392c69"/>
              </w:rPr>
              <w:t xml:space="preserve">, от 25.12.2024 </w:t>
            </w:r>
            <w:hyperlink w:history="0" r:id="rId16" w:tooltip="Постановление Правительства Кировской области от 25.12.2024 N 614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614-П</w:t>
              </w:r>
            </w:hyperlink>
            <w:r>
              <w:rPr>
                <w:sz w:val="20"/>
                <w:color w:val="392c69"/>
              </w:rPr>
              <w:t xml:space="preserve">, от 10.07.2025 </w:t>
            </w:r>
            <w:hyperlink w:history="0" r:id="rId17" w:tooltip="Постановление Правительства Кировской области от 10.07.2025 N 364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364-П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24.10.2025 </w:t>
            </w:r>
            <w:hyperlink w:history="0" r:id="rId18" w:tooltip="Постановление Правительства Кировской области от 24.10.2025 N 549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      <w:r>
                <w:rPr>
                  <w:sz w:val="20"/>
                  <w:color w:val="0000ff"/>
                </w:rPr>
                <w:t xml:space="preserve">N 549-П</w:t>
              </w:r>
            </w:hyperlink>
            <w:r>
              <w:rPr>
                <w:sz w:val="20"/>
                <w:color w:val="392c69"/>
              </w:rPr>
              <w:t xml:space="preserve">, от 04.12.2025 </w:t>
            </w:r>
            <w:hyperlink w:history="0" r:id="rId19" w:tooltip="Постановление Правительства Кировской области от 04.12.2025 N 636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636-П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Порядок и условия предоставления единовременной денежной выплаты взамен предоставления земельного участка в собственность бесплатно (далее - Порядок и условия) определяют порядок и условия предоставления единовременной денежной выплаты взамен предоставления земельного участка в собственность бесплатно (далее - единовременная денежная выплата) гражданам, имеющим право на предоставление в соответствии с </w:t>
      </w:r>
      <w:hyperlink w:history="0" r:id="rId20" w:tooltip="Закон Кировской области от 03.11.2011 N 74-ЗО (ред. от 06.03.2026) &quot;О бесплатном предоставлении гражданам, имеющим трех и более детей, земельных участков на территории Кировской области&quot; (принят постановлением Законодательного Собрания Кировской области от 27.10.2011 N 8/24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03.11.2011 N 74-ЗО "О бесплатном предоставлении гражданам, имеющим трех и более детей, земельных участков на территории Кировской области" земельных участков в собственность бесплатно (далее - граждане).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1.2.  Единовременная  денежная  выплата  предоставляется  на  цели  и в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4</w:t>
      </w:r>
    </w:p>
    <w:p>
      <w:pPr>
        <w:pStyle w:val="1"/>
        <w:jc w:val="both"/>
      </w:pPr>
      <w:r>
        <w:rPr>
          <w:sz w:val="20"/>
        </w:rPr>
        <w:t xml:space="preserve">размере,  которые  установлены  </w:t>
      </w:r>
      <w:hyperlink w:history="0" r:id="rId21" w:tooltip="Закон Кировской области от 10.06.2015 N 546-ЗО (ред. от 05.05.2025) &quot;О мерах социальной поддержки семей, имеющих детей&quot; (принят постановлением Законодательного Собрания Кировской области от 28.05.2015 N 47/140) {КонсультантПлюс}">
        <w:r>
          <w:rPr>
            <w:sz w:val="20"/>
            <w:color w:val="0000ff"/>
          </w:rPr>
          <w:t xml:space="preserve">частями  2</w:t>
        </w:r>
      </w:hyperlink>
      <w:r>
        <w:rPr>
          <w:sz w:val="20"/>
        </w:rPr>
        <w:t xml:space="preserve">  и  </w:t>
      </w:r>
      <w:hyperlink w:history="0" r:id="rId22" w:tooltip="Закон Кировской области от 10.06.2015 N 546-ЗО (ред. от 05.05.2025) &quot;О мерах социальной поддержки семей, имеющих детей&quot; (принят постановлением Законодательного Собрания Кировской области от 28.05.2015 N 47/140) {КонсультантПлюс}">
        <w:r>
          <w:rPr>
            <w:sz w:val="20"/>
            <w:color w:val="0000ff"/>
          </w:rPr>
          <w:t xml:space="preserve">3 статьи 9</w:t>
        </w:r>
      </w:hyperlink>
      <w:r>
        <w:rPr>
          <w:sz w:val="20"/>
        </w:rPr>
        <w:t xml:space="preserve">  Закона Кировской</w:t>
      </w:r>
    </w:p>
    <w:p>
      <w:pPr>
        <w:pStyle w:val="1"/>
        <w:jc w:val="both"/>
      </w:pPr>
      <w:r>
        <w:rPr>
          <w:sz w:val="20"/>
        </w:rPr>
        <w:t xml:space="preserve">области от 10.06.2015 N 546-ЗО "О мерах социальной поддержки семей, имеющих</w:t>
      </w:r>
    </w:p>
    <w:p>
      <w:pPr>
        <w:pStyle w:val="1"/>
        <w:jc w:val="both"/>
      </w:pPr>
      <w:r>
        <w:rPr>
          <w:sz w:val="20"/>
        </w:rPr>
        <w:t xml:space="preserve">детей" (далее - Закон Кировской области от 10.06.2015 N 546-ЗО).</w:t>
      </w:r>
    </w:p>
    <w:p>
      <w:pPr>
        <w:pStyle w:val="0"/>
        <w:ind w:firstLine="540"/>
        <w:jc w:val="both"/>
      </w:pPr>
      <w:r>
        <w:rPr>
          <w:sz w:val="20"/>
        </w:rPr>
        <w:t xml:space="preserve">1.3. Единовременная денежная выплата предоставляется кировскими областными государственными казенными учреждениями социальной защиты населения в муниципальных образованиях Кировской области (далее - органы социальной защиты населения) по месту жительства гражданина.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Единовременная денежная выплата предоставляется гражданам при одновременном соблюдении следующих условий: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гражданина в Реестр граждан, имеющих право на получение единовременной денежной выплаты взамен предоставления земельного участка в собственность бесплатно (далее - Реестр);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получении письменного согласия гражданина на предоставление ему единовременной денежной выплаты в порядке, предусмотренном </w:t>
      </w:r>
      <w:hyperlink w:history="0" w:anchor="P110" w:tooltip="3.3.1. В течение 15 рабочих дней с даты направления органом социальной защиты населения уведомления представляет в орган социальной защиты населения по месту жительства согласие по форме, утверждаемой министерством.">
        <w:r>
          <w:rPr>
            <w:sz w:val="20"/>
            <w:color w:val="0000ff"/>
          </w:rPr>
          <w:t xml:space="preserve">подпунктом 3.3.1</w:t>
        </w:r>
      </w:hyperlink>
      <w:r>
        <w:rPr>
          <w:sz w:val="20"/>
        </w:rPr>
        <w:t xml:space="preserve"> настоящих Порядка и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наличии бюджетных ассигнований, предусмотренных законом Кировской области об областном бюджете на текущий год, для осуществления единовременной денежной выплаты.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2. Формирование и ведение Реестра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Формирование и ведение Реестра осуществляется министерством социального развития Кировской области (далее - министерство) по форме, утверждаемой министерством.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Реестр формируется на основании сведений, содержащихся в Реестре учета граждан, имеющих право на предоставление земельных участков в собственность бесплатно, представленных органами местного самоуправления муниципальных образований Кировской области, осуществляющими постановку граждан на учет в качестве лиц, имеющих право на предоставление земельных участков в собственность бесплатно (далее - органы местного самоуправления), министерству через органы социальной защиты населения.</w:t>
      </w:r>
    </w:p>
    <w:bookmarkStart w:id="65" w:name="P65"/>
    <w:bookmarkEnd w:id="65"/>
    <w:p>
      <w:pPr>
        <w:pStyle w:val="1"/>
        <w:spacing w:before="200" w:lineRule="auto"/>
        <w:jc w:val="both"/>
      </w:pPr>
      <w:r>
        <w:rPr>
          <w:sz w:val="20"/>
        </w:rPr>
        <w:t xml:space="preserve">    Сведения  об  изменениях,  внесенных органами местного самоуправления в</w:t>
      </w:r>
    </w:p>
    <w:p>
      <w:pPr>
        <w:pStyle w:val="1"/>
        <w:jc w:val="both"/>
      </w:pPr>
      <w:r>
        <w:rPr>
          <w:sz w:val="20"/>
        </w:rPr>
        <w:t xml:space="preserve">Реестр  учета граждан, имеющих право на предоставление земельных участков в</w:t>
      </w:r>
    </w:p>
    <w:p>
      <w:pPr>
        <w:pStyle w:val="1"/>
        <w:jc w:val="both"/>
      </w:pPr>
      <w:r>
        <w:rPr>
          <w:sz w:val="20"/>
        </w:rPr>
        <w:t xml:space="preserve">собственность  бесплатно,  в  том числе о снятии граждан с учета в качестве</w:t>
      </w:r>
    </w:p>
    <w:p>
      <w:pPr>
        <w:pStyle w:val="1"/>
        <w:jc w:val="both"/>
      </w:pPr>
      <w:r>
        <w:rPr>
          <w:sz w:val="20"/>
        </w:rPr>
        <w:t xml:space="preserve">лиц,  имеющих  право  на  предоставление земельных участков в собственность</w:t>
      </w:r>
    </w:p>
    <w:p>
      <w:pPr>
        <w:pStyle w:val="1"/>
        <w:jc w:val="both"/>
      </w:pPr>
      <w:r>
        <w:rPr>
          <w:sz w:val="20"/>
        </w:rPr>
        <w:t xml:space="preserve">бесплатно,  в  связи с предоставлением им в установленном порядке земельных</w:t>
      </w:r>
    </w:p>
    <w:p>
      <w:pPr>
        <w:pStyle w:val="1"/>
        <w:jc w:val="both"/>
      </w:pPr>
      <w:r>
        <w:rPr>
          <w:sz w:val="20"/>
        </w:rPr>
        <w:t xml:space="preserve">участков  в  собственность  бесплатно (далее - сведения об изменениях), или</w:t>
      </w:r>
    </w:p>
    <w:p>
      <w:pPr>
        <w:pStyle w:val="1"/>
        <w:jc w:val="both"/>
      </w:pPr>
      <w:r>
        <w:rPr>
          <w:sz w:val="20"/>
        </w:rPr>
        <w:t xml:space="preserve">сведения    об    отсутствии   изменений,   внесенных   органами 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 в  Реестр  учета  граждан,  имеющих право на предоставление</w:t>
      </w:r>
    </w:p>
    <w:p>
      <w:pPr>
        <w:pStyle w:val="1"/>
        <w:jc w:val="both"/>
      </w:pPr>
      <w:r>
        <w:rPr>
          <w:sz w:val="20"/>
        </w:rPr>
        <w:t xml:space="preserve">земельных   участков  в  собственность  бесплатно  (далее  -  Реестр  учета</w:t>
      </w:r>
    </w:p>
    <w:p>
      <w:pPr>
        <w:pStyle w:val="1"/>
        <w:jc w:val="both"/>
      </w:pPr>
      <w:r>
        <w:rPr>
          <w:sz w:val="20"/>
        </w:rPr>
        <w:t xml:space="preserve">граждан),  ежемесячно, не позднее 3-го рабочего дня, следующего за истекшим</w:t>
      </w:r>
    </w:p>
    <w:p>
      <w:pPr>
        <w:pStyle w:val="1"/>
        <w:jc w:val="both"/>
      </w:pPr>
      <w:r>
        <w:rPr>
          <w:sz w:val="20"/>
        </w:rPr>
        <w:t xml:space="preserve">месяцем,  направляются  органами  местного  самоуправления с использованием</w:t>
      </w:r>
    </w:p>
    <w:p>
      <w:pPr>
        <w:pStyle w:val="1"/>
        <w:jc w:val="both"/>
      </w:pPr>
      <w:r>
        <w:rPr>
          <w:sz w:val="20"/>
        </w:rPr>
        <w:t xml:space="preserve">единой   системы   межведомственного   информационного   взаимодействия   в</w:t>
      </w:r>
    </w:p>
    <w:p>
      <w:pPr>
        <w:pStyle w:val="1"/>
        <w:jc w:val="both"/>
      </w:pPr>
      <w:r>
        <w:rPr>
          <w:sz w:val="20"/>
        </w:rPr>
        <w:t xml:space="preserve">                                   1</w:t>
      </w:r>
    </w:p>
    <w:p>
      <w:pPr>
        <w:pStyle w:val="1"/>
        <w:jc w:val="both"/>
      </w:pPr>
      <w:r>
        <w:rPr>
          <w:sz w:val="20"/>
        </w:rPr>
        <w:t xml:space="preserve">соответствии  с  </w:t>
      </w:r>
      <w:hyperlink w:history="0" r:id="rId24" w:tooltip="Закон Кировской области от 03.11.2011 N 74-ЗО (ред. от 06.03.2026) &quot;О бесплатном предоставлении гражданам, имеющим трех и более детей, земельных участков на территории Кировской области&quot; (принят постановлением Законодательного Собрания Кировской области от 27.10.2011 N 8/248) {КонсультантПлюс}">
        <w:r>
          <w:rPr>
            <w:sz w:val="20"/>
            <w:color w:val="0000ff"/>
          </w:rPr>
          <w:t xml:space="preserve">частью  2 статьи 5</w:t>
        </w:r>
      </w:hyperlink>
      <w:r>
        <w:rPr>
          <w:sz w:val="20"/>
        </w:rPr>
        <w:t xml:space="preserve">  Закона Кировской области от 03.11.2011</w:t>
      </w:r>
    </w:p>
    <w:p>
      <w:pPr>
        <w:pStyle w:val="1"/>
        <w:jc w:val="both"/>
      </w:pPr>
      <w:r>
        <w:rPr>
          <w:sz w:val="20"/>
        </w:rPr>
        <w:t xml:space="preserve">N 74-ЗО "О бесплатном предоставлении гражданам, имеющим трех и более детей,</w:t>
      </w:r>
    </w:p>
    <w:p>
      <w:pPr>
        <w:pStyle w:val="1"/>
        <w:jc w:val="both"/>
      </w:pPr>
      <w:r>
        <w:rPr>
          <w:sz w:val="20"/>
        </w:rPr>
        <w:t xml:space="preserve">земельных   участков  на  территории  Кировской  области"  (далее  -  Закон</w:t>
      </w:r>
    </w:p>
    <w:p>
      <w:pPr>
        <w:pStyle w:val="1"/>
        <w:jc w:val="both"/>
      </w:pPr>
      <w:r>
        <w:rPr>
          <w:sz w:val="20"/>
        </w:rPr>
        <w:t xml:space="preserve">Кировской  области  от  03.11.2011  N 74-ЗО) через органы социальной защиты</w:t>
      </w:r>
    </w:p>
    <w:p>
      <w:pPr>
        <w:pStyle w:val="1"/>
        <w:jc w:val="both"/>
      </w:pPr>
      <w:r>
        <w:rPr>
          <w:sz w:val="20"/>
        </w:rPr>
        <w:t xml:space="preserve">населения  в  министерство  в  целях  актуализации сведений, содержащихся в</w:t>
      </w:r>
    </w:p>
    <w:p>
      <w:pPr>
        <w:pStyle w:val="1"/>
        <w:jc w:val="both"/>
      </w:pPr>
      <w:r>
        <w:rPr>
          <w:sz w:val="20"/>
        </w:rPr>
        <w:t xml:space="preserve">Реестре.</w:t>
      </w:r>
    </w:p>
    <w:p>
      <w:pPr>
        <w:pStyle w:val="1"/>
        <w:jc w:val="both"/>
      </w:pPr>
      <w:r>
        <w:rPr>
          <w:sz w:val="20"/>
        </w:rPr>
        <w:t xml:space="preserve">(в   ред.   </w:t>
      </w:r>
      <w:hyperlink w:history="0" r:id="rId25" w:tooltip="Постановление Правительства Кировской области от 24.10.2025 N 549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  Правительства   Кировской области от 24.10.2025</w:t>
      </w:r>
    </w:p>
    <w:p>
      <w:pPr>
        <w:pStyle w:val="1"/>
        <w:jc w:val="both"/>
      </w:pPr>
      <w:r>
        <w:rPr>
          <w:sz w:val="20"/>
        </w:rPr>
        <w:t xml:space="preserve">N 549-П)</w:t>
      </w:r>
    </w:p>
    <w:p>
      <w:pPr>
        <w:pStyle w:val="1"/>
        <w:jc w:val="both"/>
      </w:pPr>
      <w:r>
        <w:rPr>
          <w:sz w:val="20"/>
        </w:rPr>
        <w:t xml:space="preserve">(п. 2.2 в ред. </w:t>
      </w:r>
      <w:hyperlink w:history="0" r:id="rId26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 18.12.2023</w:t>
      </w:r>
    </w:p>
    <w:p>
      <w:pPr>
        <w:pStyle w:val="1"/>
        <w:jc w:val="both"/>
      </w:pPr>
      <w:r>
        <w:rPr>
          <w:sz w:val="20"/>
        </w:rPr>
        <w:t xml:space="preserve">N 704-П)</w:t>
      </w:r>
    </w:p>
    <w:p>
      <w:pPr>
        <w:pStyle w:val="0"/>
        <w:ind w:firstLine="540"/>
        <w:jc w:val="both"/>
      </w:pPr>
      <w:r>
        <w:rPr>
          <w:sz w:val="20"/>
        </w:rPr>
        <w:t xml:space="preserve">2.3. При передаче сведений, содержащихся в Реестре учета граждан, а также сведений об изменениях органами местного самоуправления, органами социальной защиты населения и министерством должны соблюдаться требования к защите персональных данных граждан.</w:t>
      </w:r>
    </w:p>
    <w:p>
      <w:pPr>
        <w:pStyle w:val="0"/>
        <w:jc w:val="both"/>
      </w:pPr>
      <w:r>
        <w:rPr>
          <w:sz w:val="20"/>
        </w:rPr>
        <w:t xml:space="preserve">(п. 2.3 в ред. </w:t>
      </w:r>
      <w:hyperlink w:history="0" r:id="rId27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Учет граждан в Реестре осуществляется в хронологической последовательности поступления в орган местного самоуправления заявлений граждан о предоставлении земельного участка в собственность бесплатно в соответствии со </w:t>
      </w:r>
      <w:hyperlink w:history="0" r:id="rId28" w:tooltip="Закон Кировской области от 03.11.2011 N 74-ЗО (ред. от 06.03.2026) &quot;О бесплатном предоставлении гражданам, имеющим трех и более детей, земельных участков на территории Кировской области&quot; (принят постановлением Законодательного Собрания Кировской области от 27.10.2011 N 8/248) {КонсультантПлюс}">
        <w:r>
          <w:rPr>
            <w:sz w:val="20"/>
            <w:color w:val="0000ff"/>
          </w:rPr>
          <w:t xml:space="preserve">статьей 2</w:t>
        </w:r>
      </w:hyperlink>
      <w:r>
        <w:rPr>
          <w:sz w:val="20"/>
        </w:rPr>
        <w:t xml:space="preserve"> Закона Кировской области от 03.11.2011 N 74-ЗО с присвоением гражданину порядкового номера в Реестре. В случае одинаковой даты поступления указанных заявлений в органы местного самоуправления от нескольких граждан, их порядковые номера в Реестре определяются в алфавитном порядке по фамилии граждан. Первый номер в Реестре присваивается гражданину с наиболее ранней датой подачи заявления о предоставлении земельного участка в собственность бесплатно в орган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Порядковый номер гражданина в Реестре не изменяется при присвоении гражданину нового порядкового номера учета в Реестре учета граждан в соответствии с </w:t>
      </w:r>
      <w:hyperlink w:history="0" r:id="rId29" w:tooltip="Закон Кировской области от 03.11.2011 N 74-ЗО (ред. от 06.03.2026) &quot;О бесплатном предоставлении гражданам, имеющим трех и более детей, земельных участков на территории Кировской области&quot; (принят постановлением Законодательного Собрания Кировской области от 27.10.2011 N 8/248) {КонсультантПлюс}">
        <w:r>
          <w:rPr>
            <w:sz w:val="20"/>
            <w:color w:val="0000ff"/>
          </w:rPr>
          <w:t xml:space="preserve">частью 13 статьи 2</w:t>
        </w:r>
      </w:hyperlink>
      <w:r>
        <w:rPr>
          <w:sz w:val="20"/>
        </w:rPr>
        <w:t xml:space="preserve"> Закона Кировской области от 03.11.2011 N 74-ЗО.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Министерство в соответствии с </w:t>
      </w:r>
      <w:hyperlink w:history="0" w:anchor="P64" w:tooltip="2.2. Реестр формируется на основании сведений, содержащихся в Реестре учета граждан, имеющих право на предоставление земельных участков в собственность бесплатно, представленных органами местного самоуправления муниципальных образований Кировской области, осуществляющими постановку граждан на учет в качестве лиц, имеющих право на предоставление земельных участков в собственность бесплатно (далее - органы местного самоуправления), министерству через органы социальной защиты населения.">
        <w:r>
          <w:rPr>
            <w:sz w:val="20"/>
            <w:color w:val="0000ff"/>
          </w:rPr>
          <w:t xml:space="preserve">абзацем вторым пункта 2.2</w:t>
        </w:r>
      </w:hyperlink>
      <w:r>
        <w:rPr>
          <w:sz w:val="20"/>
        </w:rPr>
        <w:t xml:space="preserve"> настоящих Порядка и условий до 5-го рабочего дня каждого месяца актуализирует сведения, содержащиеся в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Основаниями для исключения гражданина из Реестра являются:</w:t>
      </w:r>
    </w:p>
    <w:bookmarkStart w:id="95" w:name="P95"/>
    <w:bookmarkEnd w:id="9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2.6.1. Сведения органа местного самоуправления о снятии гражданина с учета в качестве лица, имеющего право на предоставление земельного участка в собственность бесплатно, по основаниям, указанным в </w:t>
      </w:r>
      <w:hyperlink w:history="0" r:id="rId31" w:tooltip="Закон Кировской области от 03.11.2011 N 74-ЗО (ред. от 06.03.2026) &quot;О бесплатном предоставлении гражданам, имеющим трех и более детей, земельных участков на территории Кировской области&quot; (принят постановлением Законодательного Собрания Кировской области от 27.10.2011 N 8/248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32" w:tooltip="Закон Кировской области от 03.11.2011 N 74-ЗО (ред. от 06.03.2026) &quot;О бесплатном предоставлении гражданам, имеющим трех и более детей, земельных участков на территории Кировской области&quot; (принят постановлением Законодательного Собрания Кировской области от 27.10.2011 N 8/248) {КонсультантПлюс}">
        <w:r>
          <w:rPr>
            <w:sz w:val="20"/>
            <w:color w:val="0000ff"/>
          </w:rPr>
          <w:t xml:space="preserve">2 части 11 статьи 2</w:t>
        </w:r>
      </w:hyperlink>
      <w:r>
        <w:rPr>
          <w:sz w:val="20"/>
        </w:rPr>
        <w:t xml:space="preserve"> Закона Кировской области от 03.11.2011 N 74-ЗО, полученные министерством в соответствии с </w:t>
      </w:r>
      <w:hyperlink w:history="0" w:anchor="P65" w:tooltip="    Сведения  об  изменениях,  внесенных органами местного самоуправления в">
        <w:r>
          <w:rPr>
            <w:sz w:val="20"/>
            <w:color w:val="0000ff"/>
          </w:rPr>
          <w:t xml:space="preserve">абзацем вторым пункта 2.2</w:t>
        </w:r>
      </w:hyperlink>
      <w:r>
        <w:rPr>
          <w:sz w:val="20"/>
        </w:rPr>
        <w:t xml:space="preserve"> настоящих Порядка и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2.6.2. Предоставление гражданину единовременной денежной выплаты.</w:t>
      </w:r>
    </w:p>
    <w:p>
      <w:pPr>
        <w:pStyle w:val="0"/>
        <w:jc w:val="both"/>
      </w:pPr>
      <w:r>
        <w:rPr>
          <w:sz w:val="20"/>
        </w:rPr>
        <w:t xml:space="preserve">(п. 2.6 в ред. </w:t>
      </w:r>
      <w:hyperlink w:history="0" r:id="rId33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Споры по вопросам формирования и ведения Реестра разрешаются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3. Предоставление единовременной денежной выплаты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Министерство не позднее 10 рабочих дней со дня вступления в силу закона Кировской области об областном бюджете на соответствующий текущий год, предусматривающего бюджетные ассигнования на предоставление единовременной денежной выплаты, на основании Реестра формирует список граждан - получателей единовременной денежной выплаты в соответствующем текущем году (далее - список граждан-получателей).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Список граждан-получателей формируется из граждан, включенных в Реестр, путем деления бюджетных ассигнований, предусмотренных на текущий финансовый год на предоставление единовременной денежной выплаты, на размер единовременной денежной выплаты. Список граждан-получателей формируется в хронологической последовательности нахождения граждан в Реестре, начиная с гражданина, которому в Реестре присвоен первый порядковый номер, по порядку.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Список граждан-получателей делится по муниципальным образованиям Кировской области в зависимости от места постановки гражданина на учет в качестве лица, имеющего право на предоставление земельных участков в собственность бесплатно, и направляется в соответствующий орган социальной защиты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Орган социальной защиты населения в течение 3 рабочих дней со дня поступления списка граждан-получателей из министерства почтовым отправлением с уведомлением о вручении направляет гражданину, включенному в список граждан-получателей, уведомление о праве на получение единовременной денежной выплаты (далее - уведомление) по форме, утверждаемой министерством.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должно содержать информацию о сроке, порядке представления гражданином, включенным в список граждан-получателей, согласия на предоставление единовременной денежной выплаты (далее - согласие) и последствиях пропуска указанного срока, а также о праве на отказ от предоставления единовременной денежной выплаты.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Гражданин, включенный в список граждан-получателей: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3.3.1. В течение 15 рабочих дней с даты направления органом социальной защиты населения уведомления представляет в орган социальной защиты населения по месту жительства согласие по форме, утверждаемой министерством.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представляется гражданином лично и регистрируется органом социальной защиты населения в день его подачи.</w:t>
      </w:r>
    </w:p>
    <w:p>
      <w:pPr>
        <w:pStyle w:val="0"/>
        <w:jc w:val="both"/>
      </w:pPr>
      <w:r>
        <w:rPr>
          <w:sz w:val="20"/>
        </w:rPr>
        <w:t xml:space="preserve">(пп. 3.3.1 в ред. </w:t>
      </w:r>
      <w:hyperlink w:history="0" r:id="rId36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bookmarkStart w:id="113" w:name="P113"/>
    <w:bookmarkEnd w:id="11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3.3.2. В течение 40 рабочих дней с даты представления согласия лично представляет в порядке, предусмотренном </w:t>
      </w:r>
      <w:hyperlink w:history="0" w:anchor="P196" w:tooltip="3.8. Заявление о предоставлении единовременной денежной выплаты и прилагаемые к нему документы, предусмотренные пунктом 3.6 настоящих Порядка и условий (далее - документы), могут быть представлены гражданином или его представителем (законным представителем) в орган социальной защиты населения по месту жительства гражданина либо в многофункциональный центр предоставления государственных и муниципальных услуг, являющийся структурным подразделением Кировского областного государственного автономного учрежден...">
        <w:r>
          <w:rPr>
            <w:sz w:val="20"/>
            <w:color w:val="0000ff"/>
          </w:rPr>
          <w:t xml:space="preserve">пунктом 3.8</w:t>
        </w:r>
      </w:hyperlink>
      <w:r>
        <w:rPr>
          <w:sz w:val="20"/>
        </w:rPr>
        <w:t xml:space="preserve"> настоящих Порядка и условий, в орган социальной защиты населения по месту жительства заявление о предоставлении единовременной денежной выплаты по форме, утверждаемой министерством, и документы, предусмотренные </w:t>
      </w:r>
      <w:hyperlink w:history="0" w:anchor="P127" w:tooltip="3.6. Для принятия органами социальной защиты населения решения о предоставлении единовременной денежной выплаты необходимы следующие документы (сведения):">
        <w:r>
          <w:rPr>
            <w:sz w:val="20"/>
            <w:color w:val="0000ff"/>
          </w:rPr>
          <w:t xml:space="preserve">пунктом 3.6</w:t>
        </w:r>
      </w:hyperlink>
      <w:r>
        <w:rPr>
          <w:sz w:val="20"/>
        </w:rPr>
        <w:t xml:space="preserve"> настоящих Порядка и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Форма заявления о предоставлении единовременной денежной выплаты должна содержать указание на обязательство гражданина представить в орган местного самоуправления предусмотренное </w:t>
      </w:r>
      <w:hyperlink w:history="0" r:id="rId37" w:tooltip="Закон Кировской области от 03.11.2011 N 74-ЗО (ред. от 06.03.2026) &quot;О бесплатном предоставлении гражданам, имеющим трех и более детей, земельных участков на территории Кировской области&quot; (принят постановлением Законодательного Собрания Кировской области от 27.10.2011 N 8/248) {КонсультантПлюс}">
        <w:r>
          <w:rPr>
            <w:sz w:val="20"/>
            <w:color w:val="0000ff"/>
          </w:rPr>
          <w:t xml:space="preserve">пунктом 3 части 11 статьи 2</w:t>
        </w:r>
      </w:hyperlink>
      <w:r>
        <w:rPr>
          <w:sz w:val="20"/>
        </w:rPr>
        <w:t xml:space="preserve"> Закона Кировской области от 03.11.2011 N 74-ЗО личное заявление о снятии с учета в качестве лица, имеющего право на предоставление земельного участка в собственность бесплатно, в связи с выбором единовременной денежной выплаты взамен предоставления земельного участка в собственность бесплатно.</w:t>
      </w:r>
    </w:p>
    <w:p>
      <w:pPr>
        <w:pStyle w:val="0"/>
        <w:jc w:val="both"/>
      </w:pPr>
      <w:r>
        <w:rPr>
          <w:sz w:val="20"/>
        </w:rPr>
        <w:t xml:space="preserve">(пп. 3.3.2 в ред. </w:t>
      </w:r>
      <w:hyperlink w:history="0" r:id="rId38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bookmarkStart w:id="116" w:name="P116"/>
    <w:bookmarkEnd w:id="11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3.3.3. Вправе отказаться от получения единовременной денежной выплаты, представив в орган социальной защиты населения по месту жительства в срок, указанный в </w:t>
      </w:r>
      <w:hyperlink w:history="0" w:anchor="P110" w:tooltip="3.3.1. В течение 15 рабочих дней с даты направления органом социальной защиты населения уведомления представляет в орган социальной защиты населения по месту жительства согласие по форме, утверждаемой министерством.">
        <w:r>
          <w:rPr>
            <w:sz w:val="20"/>
            <w:color w:val="0000ff"/>
          </w:rPr>
          <w:t xml:space="preserve">подпункте 3.3.1</w:t>
        </w:r>
      </w:hyperlink>
      <w:r>
        <w:rPr>
          <w:sz w:val="20"/>
        </w:rPr>
        <w:t xml:space="preserve"> настоящих Порядка и условий, заявление об исключении из списка граждан-получателей и из Реестра, написанное в произвольной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Основаниями для исключения гражданина, включенного в список граждан-получателей, из указанного списка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3.4.1. Личное заявление гражданина в произвольной форме об исключении из списка граждан-получателей, поданное гражданином в соответствии с </w:t>
      </w:r>
      <w:hyperlink w:history="0" w:anchor="P116" w:tooltip="3.3.3. Вправе отказаться от получения единовременной денежной выплаты, представив в орган социальной защиты населения по месту жительства в срок, указанный в подпункте 3.3.1 настоящих Порядка и условий, заявление об исключении из списка граждан-получателей и из Реестра, написанное в произвольной форме.">
        <w:r>
          <w:rPr>
            <w:sz w:val="20"/>
            <w:color w:val="0000ff"/>
          </w:rPr>
          <w:t xml:space="preserve">подпунктом 3.3.3</w:t>
        </w:r>
      </w:hyperlink>
      <w:r>
        <w:rPr>
          <w:sz w:val="20"/>
        </w:rPr>
        <w:t xml:space="preserve"> настоящих Порядка и условий.</w:t>
      </w:r>
    </w:p>
    <w:bookmarkStart w:id="119" w:name="P119"/>
    <w:bookmarkEnd w:id="11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3.4.2. Непредставление гражданином в орган социальной защиты населения согласия в срок, указанный в </w:t>
      </w:r>
      <w:hyperlink w:history="0" w:anchor="P110" w:tooltip="3.3.1. В течение 15 рабочих дней с даты направления органом социальной защиты населения уведомления представляет в орган социальной защиты населения по месту жительства согласие по форме, утверждаемой министерством.">
        <w:r>
          <w:rPr>
            <w:sz w:val="20"/>
            <w:color w:val="0000ff"/>
          </w:rPr>
          <w:t xml:space="preserve">подпункте 3.3.1</w:t>
        </w:r>
      </w:hyperlink>
      <w:r>
        <w:rPr>
          <w:sz w:val="20"/>
        </w:rPr>
        <w:t xml:space="preserve"> настоящих Порядка и условий.</w:t>
      </w:r>
    </w:p>
    <w:bookmarkStart w:id="120" w:name="P120"/>
    <w:bookmarkEnd w:id="1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3.4.3. Непредставление гражданином в орган социальной защиты населения заявления о предоставлении единовременной денежной выплаты и необходимых документов в срок, указанный в </w:t>
      </w:r>
      <w:hyperlink w:history="0" w:anchor="P113" w:tooltip="3.3.2. В течение 40 рабочих дней с даты представления согласия лично представляет в порядке, предусмотренном пунктом 3.8 настоящих Порядка и условий, в орган социальной защиты населения по месту жительства заявление о предоставлении единовременной денежной выплаты по форме, утверждаемой министерством, и документы, предусмотренные пунктом 3.6 настоящих Порядка и условий.">
        <w:r>
          <w:rPr>
            <w:sz w:val="20"/>
            <w:color w:val="0000ff"/>
          </w:rPr>
          <w:t xml:space="preserve">подпункте 3.3.2</w:t>
        </w:r>
      </w:hyperlink>
      <w:r>
        <w:rPr>
          <w:sz w:val="20"/>
        </w:rPr>
        <w:t xml:space="preserve"> настоящих Порядка и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3.4.4. Исключение гражданина из Реестра по основанию, предусмотренному </w:t>
      </w:r>
      <w:hyperlink w:history="0" w:anchor="P95" w:tooltip="2.6.1. Сведения органа местного самоуправления о снятии гражданина с учета в качестве лица, имеющего право на предоставление земельного участка в собственность бесплатно, по основаниям, указанным в пунктах 1 и 2 части 11 статьи 2 Закона Кировской области от 03.11.2011 N 74-ЗО, полученные министерством в соответствии с абзацем вторым пункта 2.2 настоящих Порядка и условий.">
        <w:r>
          <w:rPr>
            <w:sz w:val="20"/>
            <w:color w:val="0000ff"/>
          </w:rPr>
          <w:t xml:space="preserve">подпунктом 2.6.1</w:t>
        </w:r>
      </w:hyperlink>
      <w:r>
        <w:rPr>
          <w:sz w:val="20"/>
        </w:rPr>
        <w:t xml:space="preserve"> настоящих Порядка и условий.</w:t>
      </w:r>
    </w:p>
    <w:p>
      <w:pPr>
        <w:pStyle w:val="0"/>
        <w:jc w:val="both"/>
      </w:pPr>
      <w:r>
        <w:rPr>
          <w:sz w:val="20"/>
        </w:rPr>
        <w:t xml:space="preserve">(п. 3.4 в ред. </w:t>
      </w:r>
      <w:hyperlink w:history="0" r:id="rId39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bookmarkStart w:id="123" w:name="P123"/>
    <w:bookmarkEnd w:id="12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В случае если гражданин не представил в орган социальной защиты населения согласие в срок, указанный в </w:t>
      </w:r>
      <w:hyperlink w:history="0" w:anchor="P110" w:tooltip="3.3.1. В течение 15 рабочих дней с даты направления органом социальной защиты населения уведомления представляет в орган социальной защиты населения по месту жительства согласие по форме, утверждаемой министерством.">
        <w:r>
          <w:rPr>
            <w:sz w:val="20"/>
            <w:color w:val="0000ff"/>
          </w:rPr>
          <w:t xml:space="preserve">подпункте 3.3.1</w:t>
        </w:r>
      </w:hyperlink>
      <w:r>
        <w:rPr>
          <w:sz w:val="20"/>
        </w:rPr>
        <w:t xml:space="preserve"> настоящих Порядка и условий, либо заявление о предоставлении единовременной денежной выплаты и необходимые документы в срок, указанный в </w:t>
      </w:r>
      <w:hyperlink w:history="0" w:anchor="P113" w:tooltip="3.3.2. В течение 40 рабочих дней с даты представления согласия лично представляет в порядке, предусмотренном пунктом 3.8 настоящих Порядка и условий, в орган социальной защиты населения по месту жительства заявление о предоставлении единовременной денежной выплаты по форме, утверждаемой министерством, и документы, предусмотренные пунктом 3.6 настоящих Порядка и условий.">
        <w:r>
          <w:rPr>
            <w:sz w:val="20"/>
            <w:color w:val="0000ff"/>
          </w:rPr>
          <w:t xml:space="preserve">подпункте 3.3.2</w:t>
        </w:r>
      </w:hyperlink>
      <w:r>
        <w:rPr>
          <w:sz w:val="20"/>
        </w:rPr>
        <w:t xml:space="preserve"> настоящих Порядка и условий, орган социальной защиты населения направляет в министерство в срок не позднее 2 рабочих дней со дня окончания срока, указанного в </w:t>
      </w:r>
      <w:hyperlink w:history="0" w:anchor="P110" w:tooltip="3.3.1. В течение 15 рабочих дней с даты направления органом социальной защиты населения уведомления представляет в орган социальной защиты населения по месту жительства согласие по форме, утверждаемой министерством.">
        <w:r>
          <w:rPr>
            <w:sz w:val="20"/>
            <w:color w:val="0000ff"/>
          </w:rPr>
          <w:t xml:space="preserve">подпункте 3.3.1</w:t>
        </w:r>
      </w:hyperlink>
      <w:r>
        <w:rPr>
          <w:sz w:val="20"/>
        </w:rPr>
        <w:t xml:space="preserve"> либо в </w:t>
      </w:r>
      <w:hyperlink w:history="0" w:anchor="P113" w:tooltip="3.3.2. В течение 40 рабочих дней с даты представления согласия лично представляет в порядке, предусмотренном пунктом 3.8 настоящих Порядка и условий, в орган социальной защиты населения по месту жительства заявление о предоставлении единовременной денежной выплаты по форме, утверждаемой министерством, и документы, предусмотренные пунктом 3.6 настоящих Порядка и условий.">
        <w:r>
          <w:rPr>
            <w:sz w:val="20"/>
            <w:color w:val="0000ff"/>
          </w:rPr>
          <w:t xml:space="preserve">подпункте 3.3.2</w:t>
        </w:r>
      </w:hyperlink>
      <w:r>
        <w:rPr>
          <w:sz w:val="20"/>
        </w:rPr>
        <w:t xml:space="preserve"> настоящих Порядка и условий соответственно, сведения для исключения данного гражданина из списка граждан-получателей в соответствии с </w:t>
      </w:r>
      <w:hyperlink w:history="0" w:anchor="P119" w:tooltip="3.4.2. Непредставление гражданином в орган социальной защиты населения согласия в срок, указанный в подпункте 3.3.1 настоящих Порядка и условий.">
        <w:r>
          <w:rPr>
            <w:sz w:val="20"/>
            <w:color w:val="0000ff"/>
          </w:rPr>
          <w:t xml:space="preserve">подпунктом 3.4.2</w:t>
        </w:r>
      </w:hyperlink>
      <w:r>
        <w:rPr>
          <w:sz w:val="20"/>
        </w:rPr>
        <w:t xml:space="preserve"> или </w:t>
      </w:r>
      <w:hyperlink w:history="0" w:anchor="P120" w:tooltip="3.4.3. Непредставление гражданином в орган социальной защиты населения заявления о предоставлении единовременной денежной выплаты и необходимых документов в срок, указанный в подпункте 3.3.2 настоящих Порядка и условий.">
        <w:r>
          <w:rPr>
            <w:sz w:val="20"/>
            <w:color w:val="0000ff"/>
          </w:rPr>
          <w:t xml:space="preserve">подпунктом 3.4.3</w:t>
        </w:r>
      </w:hyperlink>
      <w:r>
        <w:rPr>
          <w:sz w:val="20"/>
        </w:rPr>
        <w:t xml:space="preserve"> настоящих Порядка и условий.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указанном в </w:t>
      </w:r>
      <w:hyperlink w:history="0" w:anchor="P123" w:tooltip="3.5. В случае если гражданин не представил в орган социальной защиты населения согласие в срок, указанный в подпункте 3.3.1 настоящих Порядка и условий, либо заявление о предоставлении единовременной денежной выплаты и необходимые документы в срок, указанный в подпункте 3.3.2 настоящих Порядка и условий, орган социальной защиты населения направляет в министерство в срок не позднее 2 рабочих дней со дня окончания срока, указанного в подпункте 3.3.1 либо в подпункте 3.3.2 настоящих Порядка и условий соотве...">
        <w:r>
          <w:rPr>
            <w:sz w:val="20"/>
            <w:color w:val="0000ff"/>
          </w:rPr>
          <w:t xml:space="preserve">абзаце первом пункта 3.5</w:t>
        </w:r>
      </w:hyperlink>
      <w:r>
        <w:rPr>
          <w:sz w:val="20"/>
        </w:rPr>
        <w:t xml:space="preserve"> настоящих Порядка и условий, в список граждан-получателей включается гражданин, имеющий в Реестре следующий порядковый номер за гражданином, которому в списке граждан-получателей присвоен последний порядковый номер.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случаях, предусмотренных </w:t>
      </w:r>
      <w:hyperlink w:history="0" w:anchor="P119" w:tooltip="3.4.2. Непредставление гражданином в орган социальной защиты населения согласия в срок, указанный в подпункте 3.3.1 настоящих Порядка и условий.">
        <w:r>
          <w:rPr>
            <w:sz w:val="20"/>
            <w:color w:val="0000ff"/>
          </w:rPr>
          <w:t xml:space="preserve">подпунктами 3.4.2</w:t>
        </w:r>
      </w:hyperlink>
      <w:r>
        <w:rPr>
          <w:sz w:val="20"/>
        </w:rPr>
        <w:t xml:space="preserve"> и </w:t>
      </w:r>
      <w:hyperlink w:history="0" w:anchor="P120" w:tooltip="3.4.3. Непредставление гражданином в орган социальной защиты населения заявления о предоставлении единовременной денежной выплаты и необходимых документов в срок, указанный в подпункте 3.3.2 настоящих Порядка и условий.">
        <w:r>
          <w:rPr>
            <w:sz w:val="20"/>
            <w:color w:val="0000ff"/>
          </w:rPr>
          <w:t xml:space="preserve">3.4.3</w:t>
        </w:r>
      </w:hyperlink>
      <w:r>
        <w:rPr>
          <w:sz w:val="20"/>
        </w:rPr>
        <w:t xml:space="preserve"> настоящих Порядка и условий, гражданин повторно включается в список граждан-получателей в следующем календарном году.</w:t>
      </w:r>
    </w:p>
    <w:bookmarkStart w:id="127" w:name="P127"/>
    <w:bookmarkEnd w:id="1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Для принятия органами социальной защиты населения решения о предоставлении единовременной денежной выплаты необходимы следующие документы (сведения):</w:t>
      </w:r>
    </w:p>
    <w:bookmarkStart w:id="128" w:name="P128"/>
    <w:bookmarkEnd w:id="1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3.6.1. На уплату первоначального взноса при предоставлении ипотечного жилищного кредита (займа) на приобретение (строительство) жилого помещения (далее - кредит):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3.6.1.1. Копия договора участия в долевом строительстве, прошедшего государственную регистрацию в установленном порядке, либо копия соглашения (договора) об уступке прав требований по договору участия в долевом строительстве, прошедшего государственную регистрацию в установленном порядке, либо копия договора купли-продажи жилого помещения, государственная регистрация перехода права собственности по которому осуществлена в установленном порядке.</w:t>
      </w:r>
    </w:p>
    <w:bookmarkStart w:id="130" w:name="P130"/>
    <w:bookmarkEnd w:id="13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3.6.1.2. Копия кредитного договора (договора займа) на приобретение (строительство) жилого помещения, кредитором (займодавцем) по которому является кредитная организация, осуществляющая деятельность в соответствии с Федеральным </w:t>
      </w:r>
      <w:hyperlink w:history="0" r:id="rId41" w:tooltip="Федеральный закон от 02.12.1990 N 395-1 (ред. от 28.11.2025) &quot;О банках и банковской деятельност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02.12.1990 N 395-1 "О банках и банковской деятельности" (далее - кредитная организация).</w:t>
      </w:r>
    </w:p>
    <w:bookmarkStart w:id="131" w:name="P131"/>
    <w:bookmarkEnd w:id="1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3.6.1.3. Документ (сведения), подтверждающий (подтверждающие) факт государственной регистрации брака, - в случае, если стороной сделки либо обязательств по приобретению (строительству) жилого помещения является супруг (супруга) гражданина.</w:t>
      </w:r>
    </w:p>
    <w:bookmarkStart w:id="132" w:name="P132"/>
    <w:bookmarkEnd w:id="13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3.6.2. На полное или частичное погашение обязательств по кредиту: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3.6.2.1. Копия договора участия в долевом строительстве, прошедшего государственную регистрацию в установленном порядке, либо копия соглашения (договора) об уступке прав требований по договору участия в долевом строительстве, прошедшего государственную регистрацию в установленном порядке, либо копия договора купли-продажи жилого помещения, государственная регистрация перехода права собственности по которому осуществлена в установленном порядке, либо в случае строительства индивидуального жилого дома, осуществляемого в соответствии с </w:t>
      </w:r>
      <w:hyperlink w:history="0" r:id="rId42" w:tooltip="&quot;Градостроительный кодекс Российской Федерации&quot; от 29.12.2004 N 190-ФЗ (ред. от 23.03.2026) {КонсультантПлюс}">
        <w:r>
          <w:rPr>
            <w:sz w:val="20"/>
            <w:color w:val="0000ff"/>
          </w:rPr>
          <w:t xml:space="preserve">частью 13 статьи 51.1</w:t>
        </w:r>
      </w:hyperlink>
      <w:r>
        <w:rPr>
          <w:sz w:val="20"/>
        </w:rPr>
        <w:t xml:space="preserve"> Градостроительного кодекса Российской Федерации, - копия договора подряда на строительство объекта индивидуального жилищного строительства, исполнителем по которому является юридическое лицо или индивидуальный предприниматель, заключенного после вступления в силу </w:t>
      </w:r>
      <w:hyperlink w:history="0" r:id="rId43" w:tooltip="Закон Кировской области от 28.02.2022 N 44-ЗО &quot;О внесении изменений в отдельные законы Кировской области&quot; (принят постановлением Законодательного Собрания Кировской области от 25.02.2022 N 7/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28.02.2022 N 44-ЗО "О внесении изменений в отдельные законы Кировской области" (далее - Закон Кировской области от 28.02.2022 N 44-ЗО).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Правительства Кировской области от 24.10.2025 N 549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24.10.2025 N 549-П)</w:t>
      </w:r>
    </w:p>
    <w:bookmarkStart w:id="135" w:name="P135"/>
    <w:bookmarkEnd w:id="1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3.6.2.2. Копия кредитного договора (договора займа) на приобретение (строительство) жилого помещения, кредитором (займодавцем) по которому является кредитная организация.</w:t>
      </w:r>
    </w:p>
    <w:bookmarkStart w:id="136" w:name="P136"/>
    <w:bookmarkEnd w:id="13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3.6.2.3. Документ (сведения), подтверждающий (подтверждающие) факт государственной регистрации брака, - в случае, если стороной сделки либо обязательств по приобретению (строительству) жилого помещения является супруг (супруга) гражданина.</w:t>
      </w:r>
    </w:p>
    <w:bookmarkStart w:id="137" w:name="P137"/>
    <w:bookmarkEnd w:id="13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3.6.2.4. Сведения (выписка) из Единого государственного реестра недвижимости (далее - ЕГРН), содержащие (содержащая) информацию о правах на жилое помещение, приобретенное (построенное) с использованием кредитных (заемных)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3.6.2.5. Справка кредитора (заимодавца) о размере задолженности по кредитному договору, указанному в </w:t>
      </w:r>
      <w:hyperlink w:history="0" w:anchor="P135" w:tooltip="3.6.2.2. Копия кредитного договора (договора займа) на приобретение (строительство) жилого помещения, кредитором (займодавцем) по которому является кредитная организация.">
        <w:r>
          <w:rPr>
            <w:sz w:val="20"/>
            <w:color w:val="0000ff"/>
          </w:rPr>
          <w:t xml:space="preserve">подпункте 3.6.2.2</w:t>
        </w:r>
      </w:hyperlink>
      <w:r>
        <w:rPr>
          <w:sz w:val="20"/>
        </w:rPr>
        <w:t xml:space="preserve"> настоящих Порядка и условий.</w:t>
      </w:r>
    </w:p>
    <w:bookmarkStart w:id="139" w:name="P139"/>
    <w:bookmarkEnd w:id="1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3.6.2.6.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 участка, который предназначен для индивидуального жилищного строительства, либо уведомление об отсутствии в ЕГРН указанной информации - в случае строительства индивидуального жилого дома, осуществляемого в соответствии с </w:t>
      </w:r>
      <w:hyperlink w:history="0" r:id="rId45" w:tooltip="&quot;Градостроительный кодекс Российской Федерации&quot; от 29.12.2004 N 190-ФЗ (ред. от 23.03.2026) {КонсультантПлюс}">
        <w:r>
          <w:rPr>
            <w:sz w:val="20"/>
            <w:color w:val="0000ff"/>
          </w:rPr>
          <w:t xml:space="preserve">частью 13 статьи 51.1</w:t>
        </w:r>
      </w:hyperlink>
      <w:r>
        <w:rPr>
          <w:sz w:val="20"/>
        </w:rPr>
        <w:t xml:space="preserve"> Градостроительного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(пп. 3.6.2.6 введен </w:t>
      </w:r>
      <w:hyperlink w:history="0" r:id="rId46" w:tooltip="Постановление Правительства Кировской области от 24.10.2025 N 549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24.10.2025 N 549-П)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3.6.2.7. Копии документов, подтверждающих принадлежащее гражданину или супругу (супруге) гражданина право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 участка, который предназначен для индивидуального жилищного строительства, - в случае отсутствия в ЕГРН информации, указанной в </w:t>
      </w:r>
      <w:hyperlink w:history="0" w:anchor="P139" w:tooltip="3.6.2.6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 участка, который предназначен для индивидуального жилищного строительства, либо уведомление об отсутствии в ЕГРН указанной информации - в случае строительства индивидуального жилого дома, осуществляем...">
        <w:r>
          <w:rPr>
            <w:sz w:val="20"/>
            <w:color w:val="0000ff"/>
          </w:rPr>
          <w:t xml:space="preserve">подпункте 3.6.2.6</w:t>
        </w:r>
      </w:hyperlink>
      <w:r>
        <w:rPr>
          <w:sz w:val="20"/>
        </w:rPr>
        <w:t xml:space="preserve"> настоящих Порядка и условий.</w:t>
      </w:r>
    </w:p>
    <w:p>
      <w:pPr>
        <w:pStyle w:val="0"/>
        <w:jc w:val="both"/>
      </w:pPr>
      <w:r>
        <w:rPr>
          <w:sz w:val="20"/>
        </w:rPr>
        <w:t xml:space="preserve">(пп. 3.6.2.7 введен </w:t>
      </w:r>
      <w:hyperlink w:history="0" r:id="rId47" w:tooltip="Постановление Правительства Кировской области от 24.10.2025 N 549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24.10.2025 N 549-П)</w:t>
      </w:r>
    </w:p>
    <w:bookmarkStart w:id="143" w:name="P143"/>
    <w:bookmarkEnd w:id="14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3.6.3. На строительство жилого помещения:</w:t>
      </w:r>
    </w:p>
    <w:bookmarkStart w:id="144" w:name="P144"/>
    <w:bookmarkEnd w:id="1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3.6.3.1. Копия договора участия в долевом строительстве, прошедшего государственную регистрацию в установленном порядке, заключенного после вступления в силу </w:t>
      </w:r>
      <w:hyperlink w:history="0" r:id="rId48" w:tooltip="Закон Кировской области от 28.02.2022 N 44-ЗО &quot;О внесении изменений в отдельные законы Кировской области&quot; (принят постановлением Законодательного Собрания Кировской области от 25.02.2022 N 7/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28.02.2022 N 44-ЗО, либо копия соглашения (договора) об уступке прав требований по договору участия в долевом строительстве, прошедшего государственную регистрацию в установленном порядке, заключенного после вступления в силу </w:t>
      </w:r>
      <w:hyperlink w:history="0" r:id="rId49" w:tooltip="Закон Кировской области от 28.02.2022 N 44-ЗО &quot;О внесении изменений в отдельные законы Кировской области&quot; (принят постановлением Законодательного Собрания Кировской области от 25.02.2022 N 7/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28.02.2022 N 44-ЗО, - в случае строительства индивидуального жилого дома с привлечением денежных средств участников долевого строительства в соответствии с Федеральным </w:t>
      </w:r>
      <w:hyperlink w:history="0" r:id="rId50" w:tooltip="Федеральный закон от 30.12.2004 N 214-ФЗ (ред. от 24.06.2025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Федеральный закон от 30.12.2004 N 214-ФЗ).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Правительства Кировской области от 24.10.2025 N 549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24.10.2025 N 549-П)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3.6.3.2. Сведения о выдаче уполномоченным органом государственной власти Кировской области, органом местного самоуправления (далее - уполномоченный орган) разрешения на строительство индивидуального жилого дома - в случае строительства индивидуального жилого дома с привлечением денежных средств участников долевого строительства в соответствии с Федеральным </w:t>
      </w:r>
      <w:hyperlink w:history="0" r:id="rId52" w:tooltip="Федеральный закон от 30.12.2004 N 214-ФЗ (ред. от 24.06.2025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30.12.2004 N 214-ФЗ.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3.6.3.3. Копия уведомления о планируемых строительстве или реконструкции объекта индивидуального жилищного строительства, направленного гражданином или супругом (супругой) гражданина в уполномоченный орган (далее - уведомление о планируемых строительстве или реконструкции), - в случае строительства индивидуального жилого дома, осуществляемого в соответствии с </w:t>
      </w:r>
      <w:hyperlink w:history="0" r:id="rId53" w:tooltip="&quot;Градостроительный кодекс Российской Федерации&quot; от 29.12.2004 N 190-ФЗ (ред. от 23.03.2026) {КонсультантПлюс}">
        <w:r>
          <w:rPr>
            <w:sz w:val="20"/>
            <w:color w:val="0000ff"/>
          </w:rPr>
          <w:t xml:space="preserve">частью 13 статьи 51.1</w:t>
        </w:r>
      </w:hyperlink>
      <w:r>
        <w:rPr>
          <w:sz w:val="20"/>
        </w:rPr>
        <w:t xml:space="preserve"> Градостроительного кодекса Российской Федерации.</w:t>
      </w:r>
    </w:p>
    <w:bookmarkStart w:id="148" w:name="P148"/>
    <w:bookmarkEnd w:id="1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3.6.3.4. Сведения уполномоченного органа о ненаправлении уполномоченным органом гражданину или супругу (супруге) гражданина в срок, установленный </w:t>
      </w:r>
      <w:hyperlink w:history="0" r:id="rId54" w:tooltip="&quot;Градостроительный кодекс Российской Федерации&quot; от 29.12.2004 N 190-ФЗ (ред. от 23.03.2026) {КонсультантПлюс}">
        <w:r>
          <w:rPr>
            <w:sz w:val="20"/>
            <w:color w:val="0000ff"/>
          </w:rPr>
          <w:t xml:space="preserve">частью 7 статьи 51.1</w:t>
        </w:r>
      </w:hyperlink>
      <w:r>
        <w:rPr>
          <w:sz w:val="20"/>
        </w:rPr>
        <w:t xml:space="preserve"> Градостроительного кодекса Российской Федерации,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(или) недопустимости размещения объекта индивидуального жилищного строительства на земельном участке (далее - уведомление о несоответствии параметров объекта и (или) недопустимости размещения объекта) - в случае строительства индивидуального жилого дома, осуществляемого в соответствии с </w:t>
      </w:r>
      <w:hyperlink w:history="0" r:id="rId55" w:tooltip="&quot;Градостроительный кодекс Российской Федерации&quot; от 29.12.2004 N 190-ФЗ (ред. от 23.03.2026) {КонсультантПлюс}">
        <w:r>
          <w:rPr>
            <w:sz w:val="20"/>
            <w:color w:val="0000ff"/>
          </w:rPr>
          <w:t xml:space="preserve">частью 13 статьи 51.1</w:t>
        </w:r>
      </w:hyperlink>
      <w:r>
        <w:rPr>
          <w:sz w:val="20"/>
        </w:rPr>
        <w:t xml:space="preserve"> Градостроительного кодекса Российской Федерации.</w:t>
      </w:r>
    </w:p>
    <w:bookmarkStart w:id="149" w:name="P149"/>
    <w:bookmarkEnd w:id="1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3.6.3.5. Копия договора подряда на строительство объекта индивидуального жилищного строительства, исполнителем по которому является юридическое лицо или индивидуальный предприниматель, заключенного после вступления в силу </w:t>
      </w:r>
      <w:hyperlink w:history="0" r:id="rId56" w:tooltip="Закон Кировской области от 28.02.2022 N 44-ЗО &quot;О внесении изменений в отдельные законы Кировской области&quot; (принят постановлением Законодательного Собрания Кировской области от 25.02.2022 N 7/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28.02.2022 N 44-ЗО, - в случае строительства индивидуального жилого дома, осуществляемого в соответствии с </w:t>
      </w:r>
      <w:hyperlink w:history="0" r:id="rId57" w:tooltip="&quot;Градостроительный кодекс Российской Федерации&quot; от 29.12.2004 N 190-ФЗ (ред. от 23.03.2026) {КонсультантПлюс}">
        <w:r>
          <w:rPr>
            <w:sz w:val="20"/>
            <w:color w:val="0000ff"/>
          </w:rPr>
          <w:t xml:space="preserve">частью 13 статьи 51.1</w:t>
        </w:r>
      </w:hyperlink>
      <w:r>
        <w:rPr>
          <w:sz w:val="20"/>
        </w:rPr>
        <w:t xml:space="preserve"> Градостроительного кодекса Российской Федерации.</w:t>
      </w:r>
    </w:p>
    <w:bookmarkStart w:id="150" w:name="P150"/>
    <w:bookmarkEnd w:id="1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3.6.3.6.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 участка, который предназначен для индивидуального жилищного строительства, либо уведомление об отсутствии в ЕГРН указанной информации - в случае строительства индивидуального жилого дома, осуществляемого в соответствии с </w:t>
      </w:r>
      <w:hyperlink w:history="0" r:id="rId58" w:tooltip="&quot;Градостроительный кодекс Российской Федерации&quot; от 29.12.2004 N 190-ФЗ (ред. от 23.03.2026) {КонсультантПлюс}">
        <w:r>
          <w:rPr>
            <w:sz w:val="20"/>
            <w:color w:val="0000ff"/>
          </w:rPr>
          <w:t xml:space="preserve">частью 13 статьи 51.1</w:t>
        </w:r>
      </w:hyperlink>
      <w:r>
        <w:rPr>
          <w:sz w:val="20"/>
        </w:rPr>
        <w:t xml:space="preserve"> Градостроительного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3.6.3.7. Копии документов, подтверждающих принадлежащее гражданину или супругу (супруге) гражданина право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 участка, который предназначен для индивидуального жилищного строительства, - в случае отсутствия в ЕГРН информации, указанной в </w:t>
      </w:r>
      <w:hyperlink w:history="0" w:anchor="P150" w:tooltip="3.6.3.6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 участка, который предназначен для индивидуального жилищного строительства, либо уведомление об отсутствии в ЕГРН указанной информации - в случае строительства индивидуального жилого дома, осуществляем...">
        <w:r>
          <w:rPr>
            <w:sz w:val="20"/>
            <w:color w:val="0000ff"/>
          </w:rPr>
          <w:t xml:space="preserve">подпункте 3.6.3.6</w:t>
        </w:r>
      </w:hyperlink>
      <w:r>
        <w:rPr>
          <w:sz w:val="20"/>
        </w:rPr>
        <w:t xml:space="preserve"> настоящих Порядка и условий.</w:t>
      </w:r>
    </w:p>
    <w:bookmarkStart w:id="152" w:name="P152"/>
    <w:bookmarkEnd w:id="1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3.6.3.8. Документ (сведения), подтверждающий (подтверждающие) факт государственной регистрации брака, - в случае, если стороной сделки либо обязательств по строительству жилого помещения, правообладателем земельного участка, который предназначен для индивидуального жилищного строительства, является супруг (супруга) гражданина.</w:t>
      </w:r>
    </w:p>
    <w:bookmarkStart w:id="153" w:name="P153"/>
    <w:bookmarkEnd w:id="1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3.6.4. На реконструкцию жилого помещения:</w:t>
      </w:r>
    </w:p>
    <w:bookmarkStart w:id="154" w:name="P154"/>
    <w:bookmarkEnd w:id="1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3.6.4.1. Копия разрешения на строительство, выданного гражданину или супругу (супруге) гражданина в связи с реконструкцией жилого помещения, за исключением случая реконструкции индивидуального жилого дома, осуществляемой в соответствии с </w:t>
      </w:r>
      <w:hyperlink w:history="0" r:id="rId59" w:tooltip="&quot;Градостроительный кодекс Российской Федерации&quot; от 29.12.2004 N 190-ФЗ (ред. от 23.03.2026) {КонсультантПлюс}">
        <w:r>
          <w:rPr>
            <w:sz w:val="20"/>
            <w:color w:val="0000ff"/>
          </w:rPr>
          <w:t xml:space="preserve">частью 13 статьи 51.1</w:t>
        </w:r>
      </w:hyperlink>
      <w:r>
        <w:rPr>
          <w:sz w:val="20"/>
        </w:rPr>
        <w:t xml:space="preserve"> Градостроительного кодекса Российской Федерации, либо сведения о выдаче уполномоченным органом указанного разрешения.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3.6.4.2. Копия уведомления о планируемых строительстве или реконструкции - в случае реконструкции индивидуального жилого дома, осуществляемой в соответствии с </w:t>
      </w:r>
      <w:hyperlink w:history="0" r:id="rId60" w:tooltip="&quot;Градостроительный кодекс Российской Федерации&quot; от 29.12.2004 N 190-ФЗ (ред. от 23.03.2026) {КонсультантПлюс}">
        <w:r>
          <w:rPr>
            <w:sz w:val="20"/>
            <w:color w:val="0000ff"/>
          </w:rPr>
          <w:t xml:space="preserve">частью 13 статьи 51.1</w:t>
        </w:r>
      </w:hyperlink>
      <w:r>
        <w:rPr>
          <w:sz w:val="20"/>
        </w:rPr>
        <w:t xml:space="preserve"> Градостроительного кодекса Российской Федерации.</w:t>
      </w:r>
    </w:p>
    <w:bookmarkStart w:id="156" w:name="P156"/>
    <w:bookmarkEnd w:id="1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3.6.4.3. Сведения уполномоченного органа о ненаправлении уполномоченным органом гражданину или супругу (супруге) гражданина в срок, установленный </w:t>
      </w:r>
      <w:hyperlink w:history="0" r:id="rId61" w:tooltip="&quot;Градостроительный кодекс Российской Федерации&quot; от 29.12.2004 N 190-ФЗ (ред. от 23.03.2026) {КонсультантПлюс}">
        <w:r>
          <w:rPr>
            <w:sz w:val="20"/>
            <w:color w:val="0000ff"/>
          </w:rPr>
          <w:t xml:space="preserve">частью 7 статьи 51.1</w:t>
        </w:r>
      </w:hyperlink>
      <w:r>
        <w:rPr>
          <w:sz w:val="20"/>
        </w:rPr>
        <w:t xml:space="preserve"> Градостроительного кодекса Российской Федерации, уведомления о несоответствии параметров объекта и (или) недопустимости размещения объекта - в случае реконструкции индивидуального жилого дома, осуществляемой в соответствии с </w:t>
      </w:r>
      <w:hyperlink w:history="0" r:id="rId62" w:tooltip="&quot;Градостроительный кодекс Российской Федерации&quot; от 29.12.2004 N 190-ФЗ (ред. от 23.03.2026) {КонсультантПлюс}">
        <w:r>
          <w:rPr>
            <w:sz w:val="20"/>
            <w:color w:val="0000ff"/>
          </w:rPr>
          <w:t xml:space="preserve">частью 13 статьи 51.1</w:t>
        </w:r>
      </w:hyperlink>
      <w:r>
        <w:rPr>
          <w:sz w:val="20"/>
        </w:rPr>
        <w:t xml:space="preserve"> Градостроительного кодекса Российской Федерации.</w:t>
      </w:r>
    </w:p>
    <w:bookmarkStart w:id="157" w:name="P157"/>
    <w:bookmarkEnd w:id="1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3.6.4.4.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 на жилое помещение, о государственной регистрации обременения жилого помещения, возникшего на основании договора социального найма жилого помещения, заключенного гражданином и (или) супругом (супругой) гражданина (далее - договор социального найма), либо уведомление об отсутствии в ЕГРН указанной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3.6.4.5. Копии правоустанавливающих документов, подтверждающих право собственности гражданина или супруга (супруги) гражданина на жилое помещение, либо копия договора социального найма - в случае отсутствия в ЕГРН информации, указанной в </w:t>
      </w:r>
      <w:hyperlink w:history="0" w:anchor="P157" w:tooltip="3.6.4.4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 на жилое помещение, о государственной регистрации обременения жилого помещения, возникшего на основании договора социального найма жилого помещения, заключенного гражданином и (или) супругом (супругой) гражданина (далее - договор социального найма), либо уведомление об отсутствии в ЕГРН указанной информации.">
        <w:r>
          <w:rPr>
            <w:sz w:val="20"/>
            <w:color w:val="0000ff"/>
          </w:rPr>
          <w:t xml:space="preserve">подпункте 3.6.4.4</w:t>
        </w:r>
      </w:hyperlink>
      <w:r>
        <w:rPr>
          <w:sz w:val="20"/>
        </w:rPr>
        <w:t xml:space="preserve"> настоящих Порядка и условий.</w:t>
      </w:r>
    </w:p>
    <w:bookmarkStart w:id="159" w:name="P159"/>
    <w:bookmarkEnd w:id="1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3.6.4.6. Копия договора подряда на выполнение работ по реконструкции жилого помещения, исполнителем по которому является юридическое лицо или индивидуальный предприниматель, заключенного после вступления в силу </w:t>
      </w:r>
      <w:hyperlink w:history="0" r:id="rId63" w:tooltip="Закон Кировской области от 07.04.2023 N 165-ЗО &quot;О внесении изменений в отдельные законы Кировской области&quot; (принят постановлением Законодательного Собрания Кировской области от 30.03.2023 N 21/4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07.04.2023 N 165-ЗО "О внесении изменений в отдельные законы Кировской области" (далее - Закон Кировской области от 07.04.2023 N 165-ЗО).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3.6.4.7. Копия акта выполненных работ (этапов работ) по договору подряда, указанному в </w:t>
      </w:r>
      <w:hyperlink w:history="0" w:anchor="P159" w:tooltip="3.6.4.6. Копия договора подряда на выполнение работ по реконструкции жилого помещения, исполнителем по которому является юридическое лицо или индивидуальный предприниматель, заключенного после вступления в силу Закона Кировской области от 07.04.2023 N 165-ЗО &quot;О внесении изменений в отдельные законы Кировской области&quot; (далее - Закон Кировской области от 07.04.2023 N 165-ЗО).">
        <w:r>
          <w:rPr>
            <w:sz w:val="20"/>
            <w:color w:val="0000ff"/>
          </w:rPr>
          <w:t xml:space="preserve">подпункте 3.6.4.6</w:t>
        </w:r>
      </w:hyperlink>
      <w:r>
        <w:rPr>
          <w:sz w:val="20"/>
        </w:rPr>
        <w:t xml:space="preserve"> настоящих Порядка и условий, содержащего стоимость выполненных работ (этапов работ).</w:t>
      </w:r>
    </w:p>
    <w:bookmarkStart w:id="161" w:name="P161"/>
    <w:bookmarkEnd w:id="1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3.6.4.8. Копия документа (сведений), подтверждающего (подтверждающих) факт государственной регистрации брака, - в случае, если право собственности на жилое помещение принадлежит супругу (супруге) гражданина либо стороной договора социального найма и (или) договора подряда, указанного в </w:t>
      </w:r>
      <w:hyperlink w:history="0" w:anchor="P159" w:tooltip="3.6.4.6. Копия договора подряда на выполнение работ по реконструкции жилого помещения, исполнителем по которому является юридическое лицо или индивидуальный предприниматель, заключенного после вступления в силу Закона Кировской области от 07.04.2023 N 165-ЗО &quot;О внесении изменений в отдельные законы Кировской области&quot; (далее - Закон Кировской области от 07.04.2023 N 165-ЗО).">
        <w:r>
          <w:rPr>
            <w:sz w:val="20"/>
            <w:color w:val="0000ff"/>
          </w:rPr>
          <w:t xml:space="preserve">подпункте 3.6.4.6</w:t>
        </w:r>
      </w:hyperlink>
      <w:r>
        <w:rPr>
          <w:sz w:val="20"/>
        </w:rPr>
        <w:t xml:space="preserve"> настоящих Порядка и условий, является супруг (супруга) гражданина.</w:t>
      </w:r>
    </w:p>
    <w:bookmarkStart w:id="162" w:name="P162"/>
    <w:bookmarkEnd w:id="1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3.6.5. На ремонт жилого помещения:</w:t>
      </w:r>
    </w:p>
    <w:bookmarkStart w:id="163" w:name="P163"/>
    <w:bookmarkEnd w:id="1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3.6.5.1.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 на жилое помещение, о государственной регистрации обременения жилого помещения, возникшего на основании договора социального найма, либо уведомление об отсутствии в ЕГРН указанной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3.6.5.2. Копии правоустанавливающих документов, подтверждающих право собственности гражданина или супруга (супруги) гражданина на жилое помещение, либо копия договора социального найма - в случае отсутствия в ЕГРН информации, указанной в </w:t>
      </w:r>
      <w:hyperlink w:history="0" w:anchor="P163" w:tooltip="3.6.5.1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 на жилое помещение, о государственной регистрации обременения жилого помещения, возникшего на основании договора социального найма, либо уведомление об отсутствии в ЕГРН указанной информации.">
        <w:r>
          <w:rPr>
            <w:sz w:val="20"/>
            <w:color w:val="0000ff"/>
          </w:rPr>
          <w:t xml:space="preserve">подпункте 3.6.5.1</w:t>
        </w:r>
      </w:hyperlink>
      <w:r>
        <w:rPr>
          <w:sz w:val="20"/>
        </w:rPr>
        <w:t xml:space="preserve"> настоящих Порядка и условий.</w:t>
      </w:r>
    </w:p>
    <w:bookmarkStart w:id="165" w:name="P165"/>
    <w:bookmarkEnd w:id="1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3.6.5.3. Копия решения органа местного самоуправления о согласовании переустройства и (или) перепланировки жилого помещения в многоквартирном доме либо сведения о принятии органом местного самоуправления указанного решения - в случае выполнения работ по переустройству и (или) перепланировке жилого помещения в многоквартирном доме.</w:t>
      </w:r>
    </w:p>
    <w:bookmarkStart w:id="166" w:name="P166"/>
    <w:bookmarkEnd w:id="1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3.6.5.4. Копия договора подряда на выполнение работ по ремонту (переустройству и (или) перепланировке) жилого помещения, исполнителем по которому является юридическое лицо или индивидуальный предприниматель, заключенного после вступления в силу </w:t>
      </w:r>
      <w:hyperlink w:history="0" r:id="rId64" w:tooltip="Закон Кировской области от 07.04.2023 N 165-ЗО &quot;О внесении изменений в отдельные законы Кировской области&quot; (принят постановлением Законодательного Собрания Кировской области от 30.03.2023 N 21/4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07.04.2023 N 165-ЗО.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3.6.5.5. Копия акта выполненных работ (этапов работ) по договору подряда, указанному в </w:t>
      </w:r>
      <w:hyperlink w:history="0" w:anchor="P166" w:tooltip="3.6.5.4. Копия договора подряда на выполнение работ по ремонту (переустройству и (или) перепланировке) жилого помещения, исполнителем по которому является юридическое лицо или индивидуальный предприниматель, заключенного после вступления в силу Закона Кировской области от 07.04.2023 N 165-ЗО.">
        <w:r>
          <w:rPr>
            <w:sz w:val="20"/>
            <w:color w:val="0000ff"/>
          </w:rPr>
          <w:t xml:space="preserve">подпункте 3.6.5.4</w:t>
        </w:r>
      </w:hyperlink>
      <w:r>
        <w:rPr>
          <w:sz w:val="20"/>
        </w:rPr>
        <w:t xml:space="preserve"> настоящих Порядка и условий, содержащего стоимость выполненных работ (этапов работ).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3.6.6. На приобретение в собственность жилого помещения или садового дома:</w:t>
      </w:r>
    </w:p>
    <w:bookmarkStart w:id="169" w:name="P169"/>
    <w:bookmarkEnd w:id="1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3.6.6.1. Копия договора купли-продажи жилого помещения или садового дома, расположенного на садовом земельном участке, государственная регистрация перехода права собственности по которому осуществлена в установленном порядке, заключенного после вступления в силу </w:t>
      </w:r>
      <w:hyperlink w:history="0" r:id="rId65" w:tooltip="Закон Кировской области от 28.02.2022 N 44-ЗО &quot;О внесении изменений в отдельные законы Кировской области&quot; (принят постановлением Законодательного Собрания Кировской области от 25.02.2022 N 7/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28.02.2022 N 44-ЗО.</w:t>
      </w:r>
    </w:p>
    <w:bookmarkStart w:id="170" w:name="P170"/>
    <w:bookmarkEnd w:id="1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3.6.6.2. Документ (сведения), подтверждающий (подтверждающие) факт государственной регистрации брака, - в случае, если стороной сделки либо обязательств по приобретению жилого помещения или садового дома, расположенного на садовом участке, является супруг (супруга) гражданина.</w:t>
      </w:r>
    </w:p>
    <w:bookmarkStart w:id="171" w:name="P171"/>
    <w:bookmarkEnd w:id="1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3.6.7. На приобретение в собственность земельного участка для индивидуального жилищного строительства, или для ведения личного подсобного хозяйства (приусадебный земельный участок), или для ведения садоводства (садовый земельный участок):</w:t>
      </w:r>
    </w:p>
    <w:bookmarkStart w:id="172" w:name="P172"/>
    <w:bookmarkEnd w:id="1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3.6.7.1. Копия договора купли-продажи земельного участка для индивидуального жилищного строительства, или для ведения личного подсобного хозяйства, или для ведения садоводства, государственная регистрация перехода права собственности по которому осуществлена в установленном порядке, заключенного после вступления в силу </w:t>
      </w:r>
      <w:hyperlink w:history="0" r:id="rId66" w:tooltip="Закон Кировской области от 28.02.2022 N 44-ЗО &quot;О внесении изменений в отдельные законы Кировской области&quot; (принят постановлением Законодательного Собрания Кировской области от 25.02.2022 N 7/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28.02.2022 N 44-ЗО.</w:t>
      </w:r>
    </w:p>
    <w:bookmarkStart w:id="173" w:name="P173"/>
    <w:bookmarkEnd w:id="1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3.6.7.2. Документ (сведения), подтверждающий (подтверждающие) факт государственной регистрации брака, - в случае, если стороной сделки либо обязательств по приобретению земельного участка, указанного в </w:t>
      </w:r>
      <w:hyperlink w:history="0" w:anchor="P172" w:tooltip="3.6.7.1. Копия договора купли-продажи земельного участка для индивидуального жилищного строительства, или для ведения личного подсобного хозяйства, или для ведения садоводства, государственная регистрация перехода права собственности по которому осуществлена в установленном порядке, заключенного после вступления в силу Закона Кировской области от 28.02.2022 N 44-ЗО.">
        <w:r>
          <w:rPr>
            <w:sz w:val="20"/>
            <w:color w:val="0000ff"/>
          </w:rPr>
          <w:t xml:space="preserve">подпункте 3.6.7.1</w:t>
        </w:r>
      </w:hyperlink>
      <w:r>
        <w:rPr>
          <w:sz w:val="20"/>
        </w:rPr>
        <w:t xml:space="preserve"> настоящих Порядка и условий, является супруг (супруга) гражданина.</w:t>
      </w:r>
    </w:p>
    <w:p>
      <w:pPr>
        <w:pStyle w:val="0"/>
        <w:jc w:val="both"/>
      </w:pPr>
      <w:r>
        <w:rPr>
          <w:sz w:val="20"/>
        </w:rPr>
        <w:t xml:space="preserve">(п. 3.6 в ред. </w:t>
      </w:r>
      <w:hyperlink w:history="0" r:id="rId67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bookmarkStart w:id="175" w:name="P175"/>
    <w:bookmarkEnd w:id="1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В случае если гражданин самостоятельно не представил документы, указанные в </w:t>
      </w:r>
      <w:hyperlink w:history="0" w:anchor="P131" w:tooltip="3.6.1.3. Документ (сведения), подтверждающий (подтверждающие) факт государственной регистрации брака, - в случае, если стороной сделки либо обязательств по приобретению (строительству) жилого помещения является супруг (супруга) гражданина.">
        <w:r>
          <w:rPr>
            <w:sz w:val="20"/>
            <w:color w:val="0000ff"/>
          </w:rPr>
          <w:t xml:space="preserve">подпунктах 3.6.1.3</w:t>
        </w:r>
      </w:hyperlink>
      <w:r>
        <w:rPr>
          <w:sz w:val="20"/>
        </w:rPr>
        <w:t xml:space="preserve">, </w:t>
      </w:r>
      <w:hyperlink w:history="0" w:anchor="P136" w:tooltip="3.6.2.3. Документ (сведения), подтверждающий (подтверждающие) факт государственной регистрации брака, - в случае, если стороной сделки либо обязательств по приобретению (строительству) жилого помещения является супруг (супруга) гражданина.">
        <w:r>
          <w:rPr>
            <w:sz w:val="20"/>
            <w:color w:val="0000ff"/>
          </w:rPr>
          <w:t xml:space="preserve">3.6.2.3</w:t>
        </w:r>
      </w:hyperlink>
      <w:r>
        <w:rPr>
          <w:sz w:val="20"/>
        </w:rPr>
        <w:t xml:space="preserve">, </w:t>
      </w:r>
      <w:hyperlink w:history="0" w:anchor="P137" w:tooltip="3.6.2.4. Сведения (выписка) из Единого государственного реестра недвижимости (далее - ЕГРН), содержащие (содержащая) информацию о правах на жилое помещение, приобретенное (построенное) с использованием кредитных (заемных) средств.">
        <w:r>
          <w:rPr>
            <w:sz w:val="20"/>
            <w:color w:val="0000ff"/>
          </w:rPr>
          <w:t xml:space="preserve">3.6.2.4</w:t>
        </w:r>
      </w:hyperlink>
      <w:r>
        <w:rPr>
          <w:sz w:val="20"/>
        </w:rPr>
        <w:t xml:space="preserve">, </w:t>
      </w:r>
      <w:hyperlink w:history="0" w:anchor="P139" w:tooltip="3.6.2.6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 участка, который предназначен для индивидуального жилищного строительства, либо уведомление об отсутствии в ЕГРН указанной информации - в случае строительства индивидуального жилого дома, осуществляем...">
        <w:r>
          <w:rPr>
            <w:sz w:val="20"/>
            <w:color w:val="0000ff"/>
          </w:rPr>
          <w:t xml:space="preserve">3.6.2.6</w:t>
        </w:r>
      </w:hyperlink>
      <w:r>
        <w:rPr>
          <w:sz w:val="20"/>
        </w:rPr>
        <w:t xml:space="preserve">, </w:t>
      </w:r>
      <w:hyperlink w:history="0" w:anchor="P150" w:tooltip="3.6.3.6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 участка, который предназначен для индивидуального жилищного строительства, либо уведомление об отсутствии в ЕГРН указанной информации - в случае строительства индивидуального жилого дома, осуществляем...">
        <w:r>
          <w:rPr>
            <w:sz w:val="20"/>
            <w:color w:val="0000ff"/>
          </w:rPr>
          <w:t xml:space="preserve">3.6.3.6</w:t>
        </w:r>
      </w:hyperlink>
      <w:r>
        <w:rPr>
          <w:sz w:val="20"/>
        </w:rPr>
        <w:t xml:space="preserve">, </w:t>
      </w:r>
      <w:hyperlink w:history="0" w:anchor="P152" w:tooltip="3.6.3.8. Документ (сведения), подтверждающий (подтверждающие) факт государственной регистрации брака, - в случае, если стороной сделки либо обязательств по строительству жилого помещения, правообладателем земельного участка, который предназначен для индивидуального жилищного строительства, является супруг (супруга) гражданина.">
        <w:r>
          <w:rPr>
            <w:sz w:val="20"/>
            <w:color w:val="0000ff"/>
          </w:rPr>
          <w:t xml:space="preserve">3.6.3.8</w:t>
        </w:r>
      </w:hyperlink>
      <w:r>
        <w:rPr>
          <w:sz w:val="20"/>
        </w:rPr>
        <w:t xml:space="preserve">, </w:t>
      </w:r>
      <w:hyperlink w:history="0" w:anchor="P154" w:tooltip="3.6.4.1. Копия разрешения на строительство, выданного гражданину или супругу (супруге) гражданина в связи с реконструкцией жилого помещения, за исключением случая реконструкции индивидуального жилого дома, осуществляемой в соответствии с частью 13 статьи 51.1 Градостроительного кодекса Российской Федерации, либо сведения о выдаче уполномоченным органом указанного разрешения.">
        <w:r>
          <w:rPr>
            <w:sz w:val="20"/>
            <w:color w:val="0000ff"/>
          </w:rPr>
          <w:t xml:space="preserve">3.6.4.1</w:t>
        </w:r>
      </w:hyperlink>
      <w:r>
        <w:rPr>
          <w:sz w:val="20"/>
        </w:rPr>
        <w:t xml:space="preserve">, </w:t>
      </w:r>
      <w:hyperlink w:history="0" w:anchor="P157" w:tooltip="3.6.4.4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 на жилое помещение, о государственной регистрации обременения жилого помещения, возникшего на основании договора социального найма жилого помещения, заключенного гражданином и (или) супругом (супругой) гражданина (далее - договор социального найма), либо уведомление об отсутствии в ЕГРН указанной информации.">
        <w:r>
          <w:rPr>
            <w:sz w:val="20"/>
            <w:color w:val="0000ff"/>
          </w:rPr>
          <w:t xml:space="preserve">3.6.4.4</w:t>
        </w:r>
      </w:hyperlink>
      <w:r>
        <w:rPr>
          <w:sz w:val="20"/>
        </w:rPr>
        <w:t xml:space="preserve">, </w:t>
      </w:r>
      <w:hyperlink w:history="0" w:anchor="P161" w:tooltip="3.6.4.8. Копия документа (сведений), подтверждающего (подтверждающих) факт государственной регистрации брака, - в случае, если право собственности на жилое помещение принадлежит супругу (супруге) гражданина либо стороной договора социального найма и (или) договора подряда, указанного в подпункте 3.6.4.6 настоящих Порядка и условий, является супруг (супруга) гражданина.">
        <w:r>
          <w:rPr>
            <w:sz w:val="20"/>
            <w:color w:val="0000ff"/>
          </w:rPr>
          <w:t xml:space="preserve">3.6.4.8</w:t>
        </w:r>
      </w:hyperlink>
      <w:r>
        <w:rPr>
          <w:sz w:val="20"/>
        </w:rPr>
        <w:t xml:space="preserve">, </w:t>
      </w:r>
      <w:hyperlink w:history="0" w:anchor="P163" w:tooltip="3.6.5.1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 на жилое помещение, о государственной регистрации обременения жилого помещения, возникшего на основании договора социального найма, либо уведомление об отсутствии в ЕГРН указанной информации.">
        <w:r>
          <w:rPr>
            <w:sz w:val="20"/>
            <w:color w:val="0000ff"/>
          </w:rPr>
          <w:t xml:space="preserve">3.6.5.1</w:t>
        </w:r>
      </w:hyperlink>
      <w:r>
        <w:rPr>
          <w:sz w:val="20"/>
        </w:rPr>
        <w:t xml:space="preserve">, </w:t>
      </w:r>
      <w:hyperlink w:history="0" w:anchor="P165" w:tooltip="3.6.5.3. Копия решения органа местного самоуправления о согласовании переустройства и (или) перепланировки жилого помещения в многоквартирном доме либо сведения о принятии органом местного самоуправления указанного решения - в случае выполнения работ по переустройству и (или) перепланировке жилого помещения в многоквартирном доме.">
        <w:r>
          <w:rPr>
            <w:sz w:val="20"/>
            <w:color w:val="0000ff"/>
          </w:rPr>
          <w:t xml:space="preserve">3.6.5.3</w:t>
        </w:r>
      </w:hyperlink>
      <w:r>
        <w:rPr>
          <w:sz w:val="20"/>
        </w:rPr>
        <w:t xml:space="preserve">, </w:t>
      </w:r>
      <w:hyperlink w:history="0" w:anchor="P170" w:tooltip="3.6.6.2. Документ (сведения), подтверждающий (подтверждающие) факт государственной регистрации брака, - в случае, если стороной сделки либо обязательств по приобретению жилого помещения или садового дома, расположенного на садовом участке, является супруг (супруга) гражданина.">
        <w:r>
          <w:rPr>
            <w:sz w:val="20"/>
            <w:color w:val="0000ff"/>
          </w:rPr>
          <w:t xml:space="preserve">3.6.6.2</w:t>
        </w:r>
      </w:hyperlink>
      <w:r>
        <w:rPr>
          <w:sz w:val="20"/>
        </w:rPr>
        <w:t xml:space="preserve">, </w:t>
      </w:r>
      <w:hyperlink w:history="0" w:anchor="P173" w:tooltip="3.6.7.2. Документ (сведения), подтверждающий (подтверждающие) факт государственной регистрации брака, - в случае, если стороной сделки либо обязательств по приобретению земельного участка, указанного в подпункте 3.6.7.1 настоящих Порядка и условий, является супруг (супруга) гражданина.">
        <w:r>
          <w:rPr>
            <w:sz w:val="20"/>
            <w:color w:val="0000ff"/>
          </w:rPr>
          <w:t xml:space="preserve">3.6.7.2</w:t>
        </w:r>
      </w:hyperlink>
      <w:r>
        <w:rPr>
          <w:sz w:val="20"/>
        </w:rPr>
        <w:t xml:space="preserve"> настоящих Порядка и условий, а также в целях получения сведений, указанных в </w:t>
      </w:r>
      <w:hyperlink w:history="0" w:anchor="P148" w:tooltip="3.6.3.4. Сведения уполномоченного органа о ненаправлении уполномоченным органом гражданину или супругу (супруге) гражданина в срок, установленный частью 7 статьи 51.1 Градостроительного кодекса Российской Федерации,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(или) недопустимости размещения объекта индивидуального жили...">
        <w:r>
          <w:rPr>
            <w:sz w:val="20"/>
            <w:color w:val="0000ff"/>
          </w:rPr>
          <w:t xml:space="preserve">подпунктах 3.6.3.4</w:t>
        </w:r>
      </w:hyperlink>
      <w:r>
        <w:rPr>
          <w:sz w:val="20"/>
        </w:rPr>
        <w:t xml:space="preserve"> и </w:t>
      </w:r>
      <w:hyperlink w:history="0" w:anchor="P156" w:tooltip="3.6.4.3. Сведения уполномоченного органа о ненаправлении уполномоченным органом гражданину или супругу (супруге) гражданина в срок, установленный частью 7 статьи 51.1 Градостроительного кодекса Российской Федерации, уведомления о несоответствии параметров объекта и (или) недопустимости размещения объекта - в случае реконструкции индивидуального жилого дома, осуществляемой в соответствии с частью 13 статьи 51.1 Градостроительного кодекса Российской Федерации.">
        <w:r>
          <w:rPr>
            <w:sz w:val="20"/>
            <w:color w:val="0000ff"/>
          </w:rPr>
          <w:t xml:space="preserve">3.6.4.3</w:t>
        </w:r>
      </w:hyperlink>
      <w:r>
        <w:rPr>
          <w:sz w:val="20"/>
        </w:rPr>
        <w:t xml:space="preserve"> настоящих Порядка и условий, орган социальной защиты населения запрашивает такие документы (содержащиеся в них сведения) в электронной форме с использованием единой системы межведомственного информационного взаимодействия в уполномоченных органах в течение двух рабочих дней со дня представления документов в соответствии с </w:t>
      </w:r>
      <w:hyperlink w:history="0" w:anchor="P196" w:tooltip="3.8. Заявление о предоставлении единовременной денежной выплаты и прилагаемые к нему документы, предусмотренные пунктом 3.6 настоящих Порядка и условий (далее - документы), могут быть представлены гражданином или его представителем (законным представителем) в орган социальной защиты населения по месту жительства гражданина либо в многофункциональный центр предоставления государственных и муниципальных услуг, являющийся структурным подразделением Кировского областного государственного автономного учрежден...">
        <w:r>
          <w:rPr>
            <w:sz w:val="20"/>
            <w:color w:val="0000ff"/>
          </w:rPr>
          <w:t xml:space="preserve">пунктом 3.8</w:t>
        </w:r>
      </w:hyperlink>
      <w:r>
        <w:rPr>
          <w:sz w:val="20"/>
        </w:rPr>
        <w:t xml:space="preserve"> настоящих Порядка и условий.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Кировской области от 18.12.2023 </w:t>
      </w:r>
      <w:hyperlink w:history="0" r:id="rId68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N 704-П</w:t>
        </w:r>
      </w:hyperlink>
      <w:r>
        <w:rPr>
          <w:sz w:val="20"/>
        </w:rPr>
        <w:t xml:space="preserve">, от 24.10.2025 </w:t>
      </w:r>
      <w:hyperlink w:history="0" r:id="rId69" w:tooltip="Постановление Правительства Кировской области от 24.10.2025 N 549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N 549-П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 в целях предоставления единовременной денежной выплаты осуществляется в соответствии с требованиями Федерального </w:t>
      </w:r>
      <w:hyperlink w:history="0" r:id="rId7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3.7.1. Установление личности гражданина (его представителя, законного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Федерации, или при наличии технической возможности посредством идентификации и (или) аутентификации гражданина (его представителя, законного представителя) с использованием биометрических персональных данных в порядке, предусмотренном Федеральным </w:t>
      </w:r>
      <w:hyperlink w:history="0" r:id="rId71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29.12.2022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(пп. 3.7.1 в ред. </w:t>
      </w:r>
      <w:hyperlink w:history="0" r:id="rId72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bookmarkStart w:id="180" w:name="P180"/>
    <w:bookmarkEnd w:id="180"/>
    <w:p>
      <w:pPr>
        <w:pStyle w:val="1"/>
        <w:spacing w:before="200" w:lineRule="auto"/>
        <w:jc w:val="both"/>
      </w:pPr>
      <w:r>
        <w:rPr>
          <w:sz w:val="20"/>
        </w:rPr>
        <w:t xml:space="preserve">    3.7.2.  При  намерении  гражданина  направить  средства  единовременной</w:t>
      </w:r>
    </w:p>
    <w:p>
      <w:pPr>
        <w:pStyle w:val="1"/>
        <w:jc w:val="both"/>
      </w:pPr>
      <w:r>
        <w:rPr>
          <w:sz w:val="20"/>
        </w:rPr>
        <w:t xml:space="preserve">денежной  выплаты  на  уплату  первоначального  взноса  при  предоставлении</w:t>
      </w:r>
    </w:p>
    <w:p>
      <w:pPr>
        <w:pStyle w:val="1"/>
        <w:jc w:val="both"/>
      </w:pPr>
      <w:r>
        <w:rPr>
          <w:sz w:val="20"/>
        </w:rPr>
        <w:t xml:space="preserve">кредита  в  заявлении  о  предоставлении  единовременной  денежной  выплаты</w:t>
      </w:r>
    </w:p>
    <w:p>
      <w:pPr>
        <w:pStyle w:val="1"/>
        <w:jc w:val="both"/>
      </w:pPr>
      <w:r>
        <w:rPr>
          <w:sz w:val="20"/>
        </w:rPr>
        <w:t xml:space="preserve">гражданин   вправе  указать  на  необходимость  выдачи  ему  предварительно</w:t>
      </w:r>
    </w:p>
    <w:p>
      <w:pPr>
        <w:pStyle w:val="1"/>
        <w:jc w:val="both"/>
      </w:pPr>
      <w:r>
        <w:rPr>
          <w:sz w:val="20"/>
        </w:rPr>
        <w:t xml:space="preserve">справки,  подтверждающей  право на меру социальной поддержки, установленную</w:t>
      </w:r>
    </w:p>
    <w:p>
      <w:pPr>
        <w:pStyle w:val="1"/>
        <w:jc w:val="both"/>
      </w:pPr>
      <w:r>
        <w:rPr>
          <w:sz w:val="20"/>
        </w:rPr>
        <w:t xml:space="preserve">         4</w:t>
      </w:r>
    </w:p>
    <w:p>
      <w:pPr>
        <w:pStyle w:val="1"/>
        <w:jc w:val="both"/>
      </w:pPr>
      <w:hyperlink w:history="0" r:id="rId73" w:tooltip="Закон Кировской области от 10.06.2015 N 546-ЗО (ред. от 05.05.2025) &quot;О мерах социальной поддержки семей, имеющих детей&quot; (принят постановлением Законодательного Собрания Кировской области от 28.05.2015 N 47/140)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 Закона Кировской области от 10.06.2015 N 546-ЗО (далее - справка</w:t>
      </w:r>
    </w:p>
    <w:p>
      <w:pPr>
        <w:pStyle w:val="1"/>
        <w:jc w:val="both"/>
      </w:pPr>
      <w:r>
        <w:rPr>
          <w:sz w:val="20"/>
        </w:rPr>
        <w:t xml:space="preserve">о  праве  на  меру  социальной  поддержки),  для  предъявления  в кредитную</w:t>
      </w:r>
    </w:p>
    <w:p>
      <w:pPr>
        <w:pStyle w:val="1"/>
        <w:jc w:val="both"/>
      </w:pPr>
      <w:r>
        <w:rPr>
          <w:sz w:val="20"/>
        </w:rPr>
        <w:t xml:space="preserve">организацию  (займодавцу),  с  которой  будет  заключен  кредитный  договор</w:t>
      </w:r>
    </w:p>
    <w:p>
      <w:pPr>
        <w:pStyle w:val="1"/>
        <w:jc w:val="both"/>
      </w:pPr>
      <w:r>
        <w:rPr>
          <w:sz w:val="20"/>
        </w:rPr>
        <w:t xml:space="preserve">(договор займа) на приобретение жилого помещения.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указанном в </w:t>
      </w:r>
      <w:hyperlink w:history="0" w:anchor="P180" w:tooltip="    3.7.2.  При  намерении  гражданина  направить  средства  единовременной">
        <w:r>
          <w:rPr>
            <w:sz w:val="20"/>
            <w:color w:val="0000ff"/>
          </w:rPr>
          <w:t xml:space="preserve">абзаце первом подпункта 3.7.2</w:t>
        </w:r>
      </w:hyperlink>
      <w:r>
        <w:rPr>
          <w:sz w:val="20"/>
        </w:rPr>
        <w:t xml:space="preserve"> настоящих Порядка и условий, орган социальной защиты населения не позднее 2 рабочих дней со дня подачи заявления о предоставлении единовременной денежной выплаты выдает гражданину соответствующую справку. Форма справки о соответствии требованиям утверждается министерством.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оформления ипотечного жилищного кредита (займа) гражданин представляет документы, указанные в </w:t>
      </w:r>
      <w:hyperlink w:history="0" w:anchor="P128" w:tooltip="3.6.1. На уплату первоначального взноса при предоставлении ипотечного жилищного кредита (займа) на приобретение (строительство) жилого помещения (далее - кредит):">
        <w:r>
          <w:rPr>
            <w:sz w:val="20"/>
            <w:color w:val="0000ff"/>
          </w:rPr>
          <w:t xml:space="preserve">подпункте 3.6.1</w:t>
        </w:r>
      </w:hyperlink>
      <w:r>
        <w:rPr>
          <w:sz w:val="20"/>
        </w:rPr>
        <w:t xml:space="preserve"> настоящих Порядка и условий, с соблюдением срока, установленного </w:t>
      </w:r>
      <w:hyperlink w:history="0" w:anchor="P113" w:tooltip="3.3.2. В течение 40 рабочих дней с даты представления согласия лично представляет в порядке, предусмотренном пунктом 3.8 настоящих Порядка и условий, в орган социальной защиты населения по месту жительства заявление о предоставлении единовременной денежной выплаты по форме, утверждаемой министерством, и документы, предусмотренные пунктом 3.6 настоящих Порядка и условий.">
        <w:r>
          <w:rPr>
            <w:sz w:val="20"/>
            <w:color w:val="0000ff"/>
          </w:rPr>
          <w:t xml:space="preserve">подпунктом 3.3.2</w:t>
        </w:r>
      </w:hyperlink>
      <w:r>
        <w:rPr>
          <w:sz w:val="20"/>
        </w:rPr>
        <w:t xml:space="preserve"> настоящих Порядка и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3.7.3. В случае если гражданином представлен неполный комплект документов, необходимых в соответствии с </w:t>
      </w:r>
      <w:hyperlink w:history="0" w:anchor="P127" w:tooltip="3.6. Для принятия органами социальной защиты населения решения о предоставлении единовременной денежной выплаты необходимы следующие документы (сведения):">
        <w:r>
          <w:rPr>
            <w:sz w:val="20"/>
            <w:color w:val="0000ff"/>
          </w:rPr>
          <w:t xml:space="preserve">пунктом 3.6</w:t>
        </w:r>
      </w:hyperlink>
      <w:r>
        <w:rPr>
          <w:sz w:val="20"/>
        </w:rPr>
        <w:t xml:space="preserve"> настоящих Порядка и условий для принятия решения о предоставлении единовременной денежной выплаты, за исключением документов, указанных в </w:t>
      </w:r>
      <w:hyperlink w:history="0" w:anchor="P175" w:tooltip="3.7. В случае если гражданин самостоятельно не представил документы, указанные в подпунктах 3.6.1.3, 3.6.2.3, 3.6.2.4, 3.6.2.6, 3.6.3.6, 3.6.3.8, 3.6.4.1, 3.6.4.4, 3.6.4.8, 3.6.5.1, 3.6.5.3, 3.6.6.2, 3.6.7.2 настоящих Порядка и условий, а также в целях получения сведений, указанных в подпунктах 3.6.3.4 и 3.6.4.3 настоящих Порядка и условий, орган социальной защиты населения запрашивает такие документы (содержащиеся в них сведения) в электронной форме с использованием единой системы межведомственного инфо...">
        <w:r>
          <w:rPr>
            <w:sz w:val="20"/>
            <w:color w:val="0000ff"/>
          </w:rPr>
          <w:t xml:space="preserve">абзаце первом пункта 3.7</w:t>
        </w:r>
      </w:hyperlink>
      <w:r>
        <w:rPr>
          <w:sz w:val="20"/>
        </w:rPr>
        <w:t xml:space="preserve"> настоящих Порядка и условий, гражданин вправе представить недостающие документы в орган социальной защиты населения в течение пяти рабочих дней со дня представления заявления о предоставлении единовременной денежной выплаты.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этом случае срок, указанный в </w:t>
      </w:r>
      <w:hyperlink w:history="0" w:anchor="P113" w:tooltip="3.3.2. В течение 40 рабочих дней с даты представления согласия лично представляет в порядке, предусмотренном пунктом 3.8 настоящих Порядка и условий, в орган социальной защиты населения по месту жительства заявление о предоставлении единовременной денежной выплаты по форме, утверждаемой министерством, и документы, предусмотренные пунктом 3.6 настоящих Порядка и условий.">
        <w:r>
          <w:rPr>
            <w:sz w:val="20"/>
            <w:color w:val="0000ff"/>
          </w:rPr>
          <w:t xml:space="preserve">подпункте 3.3.2</w:t>
        </w:r>
      </w:hyperlink>
      <w:r>
        <w:rPr>
          <w:sz w:val="20"/>
        </w:rPr>
        <w:t xml:space="preserve"> настоящих Порядка и условий, приостанавливается до дня поступления в орган социальной защиты населения недостающих документов (сведений), но не более чем на 5 рабочих дней.</w:t>
      </w:r>
    </w:p>
    <w:bookmarkStart w:id="196" w:name="P196"/>
    <w:bookmarkEnd w:id="1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Заявление о предоставлении единовременной денежной выплаты и прилагаемые к нему документы, предусмотренные </w:t>
      </w:r>
      <w:hyperlink w:history="0" w:anchor="P127" w:tooltip="3.6. Для принятия органами социальной защиты населения решения о предоставлении единовременной денежной выплаты необходимы следующие документы (сведения):">
        <w:r>
          <w:rPr>
            <w:sz w:val="20"/>
            <w:color w:val="0000ff"/>
          </w:rPr>
          <w:t xml:space="preserve">пунктом 3.6</w:t>
        </w:r>
      </w:hyperlink>
      <w:r>
        <w:rPr>
          <w:sz w:val="20"/>
        </w:rPr>
        <w:t xml:space="preserve"> настоящих Порядка и условий (далее - документы), могут быть представлены гражданином или его представителем (законным представителем) в орган социальной защиты населения по месту жительства гражданина либо в многофункциональный центр предоставления государственных и муниципальных услуг, являющийся структурным подразделением Кировского областного государственного автономного учреждения "Многофункциональный центр предоставления государственных и муниципальных услуг" (далее - МФЦ).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остановление Правительства Кировской области от 04.12.2025 N 636-П &quot;О внесении изменений в некоторые постановления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04.12.2025 N 636-П)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могут быть направлены в орган социальной защиты населения посредством почтовой или курьерской связи либо при наличии технической возможности в виде электронного документа, подписанного электронной подписью гражданина, с использованием федеральной государственной информационной системы "Единый портал государственных и муниципальных услуг (функций)" либо информационной системы "Портал государственных и муниципальных услуг Кировской области".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Правительства Кировской области от 04.12.2025 N 636-П &quot;О внесении изменений в некоторые постановления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04.12.2025 N 636-П)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Полномочия представителя подтверждаются доверенностью, оформленной в порядке, установленном гражданским законодательством (полномочия законного представителя - документом, оформленным в соответствии с действующим законодательством). Документ, подтверждающий полномочия представителя (законного представителя) гражданина, представляется одновременно с документами.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представлении документов гражданином лично, его представителем (законным представителем) предъявляются оригиналы документов для обозрения.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представленные гражданином лично, его представителем (законным представителем), сверяются с оригиналами и заверяются специалистом органа социальной защиты населения (МФЦ), осуществляющим прием документов. Копии документов, направленные посредством почтовой, курьерской связи, должны быть заверены в установленном законом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в орган социальной защиты населения документов посредством почтовой, курьерской связи или в виде электронного документа, подписанного электронной подписью гражданина, с помощью электронных средств связи оригиналы документов в орган социальной защиты населения не представляются.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Днем представления документов считается день регистрации данных документов специалистом органа социальной защиты населения (МФЦ), осуществляющим прием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направлении документов в орган социальной защиты населения посредством почтовой, курьерской связи регистрация документов осуществляется в день их поступления в орган социальной защиты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направлении документов в орган социальной защиты населения в виде электронного документа, подписанного электронной подписью гражданина, с использованием электронных средств связи регистрация документов в системе электронного документооборота органа социальной защиты населения осуществляется в день их поступления.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3.9. Документы, принятые специалистами МФЦ, передаются в орган социальной защиты населения в соответствии с соглашением о взаимодействии, заключенным между министерством и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3.10. Основаниями для отказа в приеме заявления о предоставлении единовременной денежной выплаты и документов являются: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3.10.1.    Несоответствие    представленных   документов   требованиям,</w:t>
      </w:r>
    </w:p>
    <w:p>
      <w:pPr>
        <w:pStyle w:val="1"/>
        <w:jc w:val="both"/>
      </w:pPr>
      <w:r>
        <w:rPr>
          <w:sz w:val="20"/>
        </w:rPr>
        <w:t xml:space="preserve">предусмотренным  </w:t>
      </w:r>
      <w:hyperlink w:history="0" w:anchor="P127" w:tooltip="3.6. Для принятия органами социальной защиты населения решения о предоставлении единовременной денежной выплаты необходимы следующие документы (сведения):">
        <w:r>
          <w:rPr>
            <w:sz w:val="20"/>
            <w:color w:val="0000ff"/>
          </w:rPr>
          <w:t xml:space="preserve">пунктами 3.6</w:t>
        </w:r>
      </w:hyperlink>
      <w:r>
        <w:rPr>
          <w:sz w:val="20"/>
        </w:rPr>
        <w:t xml:space="preserve"> и (или) </w:t>
      </w:r>
      <w:hyperlink w:history="0" w:anchor="P196" w:tooltip="3.8. Заявление о предоставлении единовременной денежной выплаты и прилагаемые к нему документы, предусмотренные пунктом 3.6 настоящих Порядка и условий (далее - документы), могут быть представлены гражданином или его представителем (законным представителем) в орган социальной защиты населения по месту жительства гражданина либо в многофункциональный центр предоставления государственных и муниципальных услуг, являющийся структурным подразделением Кировского областного государственного автономного учрежден...">
        <w:r>
          <w:rPr>
            <w:sz w:val="20"/>
            <w:color w:val="0000ff"/>
          </w:rPr>
          <w:t xml:space="preserve">3.8</w:t>
        </w:r>
      </w:hyperlink>
      <w:r>
        <w:rPr>
          <w:sz w:val="20"/>
        </w:rPr>
        <w:t xml:space="preserve"> настоящих Порядка и условий, либо</w:t>
      </w:r>
    </w:p>
    <w:p>
      <w:pPr>
        <w:pStyle w:val="1"/>
        <w:jc w:val="both"/>
      </w:pPr>
      <w:r>
        <w:rPr>
          <w:sz w:val="20"/>
        </w:rPr>
        <w:t xml:space="preserve">целям  предоставления  ежемесячной денежной выплаты, установленным </w:t>
      </w:r>
      <w:hyperlink w:history="0" r:id="rId79" w:tooltip="Закон Кировской области от 10.06.2015 N 546-ЗО (ред. от 05.05.2025) &quot;О мерах социальной поддержки семей, имеющих детей&quot; (принят постановлением Законодательного Собрания Кировской области от 28.05.2015 N 47/140) {КонсультантПлюс}">
        <w:r>
          <w:rPr>
            <w:sz w:val="20"/>
            <w:color w:val="0000ff"/>
          </w:rPr>
          <w:t xml:space="preserve">частью 2</w:t>
        </w:r>
      </w:hyperlink>
    </w:p>
    <w:p>
      <w:pPr>
        <w:pStyle w:val="1"/>
        <w:jc w:val="both"/>
      </w:pPr>
      <w:r>
        <w:rPr>
          <w:sz w:val="20"/>
        </w:rPr>
        <w:t xml:space="preserve">        4</w:t>
      </w:r>
    </w:p>
    <w:p>
      <w:pPr>
        <w:pStyle w:val="1"/>
        <w:jc w:val="both"/>
      </w:pPr>
      <w:r>
        <w:rPr>
          <w:sz w:val="20"/>
        </w:rPr>
        <w:t xml:space="preserve">статьи 9  Закона Кировской области от 10.06.2015 N 546-ЗО.</w:t>
      </w:r>
    </w:p>
    <w:p>
      <w:pPr>
        <w:pStyle w:val="0"/>
        <w:ind w:firstLine="540"/>
        <w:jc w:val="both"/>
      </w:pPr>
      <w:r>
        <w:rPr>
          <w:sz w:val="20"/>
        </w:rPr>
        <w:t xml:space="preserve">3.10.2. Непредставление документа, подтверждающего полномочия представителя (законного представителя) гражданина (в случае подачи документов представителем (законным представителем) гражданина).</w:t>
      </w:r>
    </w:p>
    <w:p>
      <w:pPr>
        <w:pStyle w:val="0"/>
        <w:jc w:val="both"/>
      </w:pPr>
      <w:r>
        <w:rPr>
          <w:sz w:val="20"/>
        </w:rPr>
        <w:t xml:space="preserve">(п. 3.10 в ред. </w:t>
      </w:r>
      <w:hyperlink w:history="0" r:id="rId80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3.11. Решение о предоставлении (об отказе в предоставлении) единовременной денежной выплаты принимается руководителем органа социальной защиты населения не позднее 5 рабочих дней со дня представления документов при условии представления гражданином самостоятельно полного комплекта документов, необходимых в соответствии с </w:t>
      </w:r>
      <w:hyperlink w:history="0" w:anchor="P128" w:tooltip="3.6.1. На уплату первоначального взноса при предоставлении ипотечного жилищного кредита (займа) на приобретение (строительство) жилого помещения (далее - кредит):">
        <w:r>
          <w:rPr>
            <w:sz w:val="20"/>
            <w:color w:val="0000ff"/>
          </w:rPr>
          <w:t xml:space="preserve">подпунктами 3.6.1</w:t>
        </w:r>
      </w:hyperlink>
      <w:r>
        <w:rPr>
          <w:sz w:val="20"/>
        </w:rPr>
        <w:t xml:space="preserve">, </w:t>
      </w:r>
      <w:hyperlink w:history="0" w:anchor="P132" w:tooltip="3.6.2. На полное или частичное погашение обязательств по кредиту:">
        <w:r>
          <w:rPr>
            <w:sz w:val="20"/>
            <w:color w:val="0000ff"/>
          </w:rPr>
          <w:t xml:space="preserve">3.6.2</w:t>
        </w:r>
      </w:hyperlink>
      <w:r>
        <w:rPr>
          <w:sz w:val="20"/>
        </w:rPr>
        <w:t xml:space="preserve">, </w:t>
      </w:r>
      <w:hyperlink w:history="0" w:anchor="P162" w:tooltip="3.6.5. На ремонт жилого помещения:">
        <w:r>
          <w:rPr>
            <w:sz w:val="20"/>
            <w:color w:val="0000ff"/>
          </w:rPr>
          <w:t xml:space="preserve">3.6.5</w:t>
        </w:r>
      </w:hyperlink>
      <w:r>
        <w:rPr>
          <w:sz w:val="20"/>
        </w:rPr>
        <w:t xml:space="preserve"> - </w:t>
      </w:r>
      <w:hyperlink w:history="0" w:anchor="P171" w:tooltip="3.6.7. На приобретение в собственность земельного участка для индивидуального жилищного строительства, или для ведения личного подсобного хозяйства (приусадебный земельный участок), или для ведения садоводства (садовый земельный участок):">
        <w:r>
          <w:rPr>
            <w:sz w:val="20"/>
            <w:color w:val="0000ff"/>
          </w:rPr>
          <w:t xml:space="preserve">3.6.7</w:t>
        </w:r>
      </w:hyperlink>
      <w:r>
        <w:rPr>
          <w:sz w:val="20"/>
        </w:rPr>
        <w:t xml:space="preserve"> настоящих Порядка и условий для принятия указанного решения. В случае подачи документов в соответствии с </w:t>
      </w:r>
      <w:hyperlink w:history="0" w:anchor="P143" w:tooltip="3.6.3. На строительство жилого помещения:">
        <w:r>
          <w:rPr>
            <w:sz w:val="20"/>
            <w:color w:val="0000ff"/>
          </w:rPr>
          <w:t xml:space="preserve">подпунктами 3.6.3</w:t>
        </w:r>
      </w:hyperlink>
      <w:r>
        <w:rPr>
          <w:sz w:val="20"/>
        </w:rPr>
        <w:t xml:space="preserve"> и </w:t>
      </w:r>
      <w:hyperlink w:history="0" w:anchor="P153" w:tooltip="3.6.4. На реконструкцию жилого помещения:">
        <w:r>
          <w:rPr>
            <w:sz w:val="20"/>
            <w:color w:val="0000ff"/>
          </w:rPr>
          <w:t xml:space="preserve">3.6.4</w:t>
        </w:r>
      </w:hyperlink>
      <w:r>
        <w:rPr>
          <w:sz w:val="20"/>
        </w:rPr>
        <w:t xml:space="preserve"> настоящих Порядка и условий, а также в иных случаях необходимости направления органом социальной защиты населения запросов в рамках межведомственного информационного взаимодействия в соответствии с </w:t>
      </w:r>
      <w:hyperlink w:history="0" w:anchor="P175" w:tooltip="3.7. В случае если гражданин самостоятельно не представил документы, указанные в подпунктах 3.6.1.3, 3.6.2.3, 3.6.2.4, 3.6.2.6, 3.6.3.6, 3.6.3.8, 3.6.4.1, 3.6.4.4, 3.6.4.8, 3.6.5.1, 3.6.5.3, 3.6.6.2, 3.6.7.2 настоящих Порядка и условий, а также в целях получения сведений, указанных в подпунктах 3.6.3.4 и 3.6.4.3 настоящих Порядка и условий, орган социальной защиты населения запрашивает такие документы (содержащиеся в них сведения) в электронной форме с использованием единой системы межведомственного инфо...">
        <w:r>
          <w:rPr>
            <w:sz w:val="20"/>
            <w:color w:val="0000ff"/>
          </w:rPr>
          <w:t xml:space="preserve">абзацем первым пункта 3.7</w:t>
        </w:r>
      </w:hyperlink>
      <w:r>
        <w:rPr>
          <w:sz w:val="20"/>
        </w:rPr>
        <w:t xml:space="preserve"> настоящих Порядка и условий решение о предоставлении (об отказе в предоставлении) единовременной денежной выплаты принимается не позднее 15 рабочих дней со дня представления документов, указанных в </w:t>
      </w:r>
      <w:hyperlink w:history="0" w:anchor="P127" w:tooltip="3.6. Для принятия органами социальной защиты населения решения о предоставлении единовременной денежной выплаты необходимы следующие документы (сведения):">
        <w:r>
          <w:rPr>
            <w:sz w:val="20"/>
            <w:color w:val="0000ff"/>
          </w:rPr>
          <w:t xml:space="preserve">пункте 3.6</w:t>
        </w:r>
      </w:hyperlink>
      <w:r>
        <w:rPr>
          <w:sz w:val="20"/>
        </w:rPr>
        <w:t xml:space="preserve"> настоящих Порядка и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единовременной денежной выплаты должно содержать исчерпывающие основания для такого отказа.</w:t>
      </w:r>
    </w:p>
    <w:p>
      <w:pPr>
        <w:pStyle w:val="0"/>
        <w:jc w:val="both"/>
      </w:pPr>
      <w:r>
        <w:rPr>
          <w:sz w:val="20"/>
        </w:rPr>
        <w:t xml:space="preserve">(п. 3.11 в ред. </w:t>
      </w:r>
      <w:hyperlink w:history="0" r:id="rId81" w:tooltip="Постановление Правительства Кировской области от 25.12.2024 N 614-П &quot;О внесении изменений в некоторые постановления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25.12.2024 N 614-П)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3.12. Основаниями для отказа в предоставлении единовременной денежной выплаты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3.12.1. Обращение с заявлением о предоставлении единовременной денежной выплаты и необходимыми документами с нарушением срока, установленного </w:t>
      </w:r>
      <w:hyperlink w:history="0" w:anchor="P113" w:tooltip="3.3.2. В течение 40 рабочих дней с даты представления согласия лично представляет в порядке, предусмотренном пунктом 3.8 настоящих Порядка и условий, в орган социальной защиты населения по месту жительства заявление о предоставлении единовременной денежной выплаты по форме, утверждаемой министерством, и документы, предусмотренные пунктом 3.6 настоящих Порядка и условий.">
        <w:r>
          <w:rPr>
            <w:sz w:val="20"/>
            <w:color w:val="0000ff"/>
          </w:rPr>
          <w:t xml:space="preserve">подпунктом 3.3.2</w:t>
        </w:r>
      </w:hyperlink>
      <w:r>
        <w:rPr>
          <w:sz w:val="20"/>
        </w:rPr>
        <w:t xml:space="preserve"> настоящих Порядка и условий.</w:t>
      </w:r>
    </w:p>
    <w:p>
      <w:pPr>
        <w:pStyle w:val="0"/>
        <w:jc w:val="both"/>
      </w:pPr>
      <w:r>
        <w:rPr>
          <w:sz w:val="20"/>
        </w:rPr>
        <w:t xml:space="preserve">(пп. 3.12.1 в ред. </w:t>
      </w:r>
      <w:hyperlink w:history="0" r:id="rId82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3.12.2. Наличие в представленных документах неполных и (или) недостоверных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3.12.3. Обращение за предоставлением единовременной денежной выплаты гражданина, не включенного в список граждан-получателей.</w:t>
      </w:r>
    </w:p>
    <w:p>
      <w:pPr>
        <w:pStyle w:val="0"/>
        <w:jc w:val="both"/>
      </w:pPr>
      <w:r>
        <w:rPr>
          <w:sz w:val="20"/>
        </w:rPr>
        <w:t xml:space="preserve">(пп. 3.12.3 в ред. </w:t>
      </w:r>
      <w:hyperlink w:history="0" r:id="rId83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3.12.4. Предоставление гражданину ранее единовременной денежной выплаты.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3.12.5. Наличие сведений о принятом в соответствии с </w:t>
      </w:r>
      <w:hyperlink w:history="0" r:id="rId84" w:tooltip="Закон Кировской области от 03.11.2011 N 74-ЗО (ред. от 06.03.2026) &quot;О бесплатном предоставлении гражданам, имеющим трех и более детей, земельных участков на территории Кировской области&quot; (принят постановлением Законодательного Собрания Кировской области от 27.10.2011 N 8/248) {КонсультантПлюс}">
        <w:r>
          <w:rPr>
            <w:sz w:val="20"/>
            <w:color w:val="0000ff"/>
          </w:rPr>
          <w:t xml:space="preserve">частями 14</w:t>
        </w:r>
      </w:hyperlink>
      <w:r>
        <w:rPr>
          <w:sz w:val="20"/>
        </w:rPr>
        <w:t xml:space="preserve"> - </w:t>
      </w:r>
      <w:hyperlink w:history="0" r:id="rId85" w:tooltip="Закон Кировской области от 03.11.2011 N 74-ЗО (ред. от 06.03.2026) &quot;О бесплатном предоставлении гражданам, имеющим трех и более детей, земельных участков на территории Кировской области&quot; (принят постановлением Законодательного Собрания Кировской области от 27.10.2011 N 8/248) {КонсультантПлюс}">
        <w:r>
          <w:rPr>
            <w:sz w:val="20"/>
            <w:color w:val="0000ff"/>
          </w:rPr>
          <w:t xml:space="preserve">18 статьи 2</w:t>
        </w:r>
      </w:hyperlink>
      <w:r>
        <w:rPr>
          <w:sz w:val="20"/>
        </w:rPr>
        <w:t xml:space="preserve"> Закона Кировской области от 03.11.2011 N 74-ЗО решении о предоставлении гражданину земельного участка в собственность бесплатно.</w:t>
      </w:r>
    </w:p>
    <w:p>
      <w:pPr>
        <w:pStyle w:val="0"/>
        <w:jc w:val="both"/>
      </w:pPr>
      <w:r>
        <w:rPr>
          <w:sz w:val="20"/>
        </w:rPr>
        <w:t xml:space="preserve">(пп. 3.12.5 в ред. </w:t>
      </w:r>
      <w:hyperlink w:history="0" r:id="rId86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3.12.6. Отсутствие места жительства на территории Кировской области на дату поступления заявления о предоставлении единовременной денежной выплаты и полного комплекта документов, необходимых для принятия решения о предоставлении единовременной денежной выплаты, представление которых является обязанностью гражданина.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3.12.7.    Несоответствие    представленных   документов   требованиям,</w:t>
      </w:r>
    </w:p>
    <w:p>
      <w:pPr>
        <w:pStyle w:val="1"/>
        <w:jc w:val="both"/>
      </w:pPr>
      <w:r>
        <w:rPr>
          <w:sz w:val="20"/>
        </w:rPr>
        <w:t xml:space="preserve">предусмотренным  </w:t>
      </w:r>
      <w:hyperlink w:history="0" w:anchor="P127" w:tooltip="3.6. Для принятия органами социальной защиты населения решения о предоставлении единовременной денежной выплаты необходимы следующие документы (сведения):">
        <w:r>
          <w:rPr>
            <w:sz w:val="20"/>
            <w:color w:val="0000ff"/>
          </w:rPr>
          <w:t xml:space="preserve">пунктами 3.6</w:t>
        </w:r>
      </w:hyperlink>
      <w:r>
        <w:rPr>
          <w:sz w:val="20"/>
        </w:rPr>
        <w:t xml:space="preserve"> и (или) </w:t>
      </w:r>
      <w:hyperlink w:history="0" w:anchor="P196" w:tooltip="3.8. Заявление о предоставлении единовременной денежной выплаты и прилагаемые к нему документы, предусмотренные пунктом 3.6 настоящих Порядка и условий (далее - документы), могут быть представлены гражданином или его представителем (законным представителем) в орган социальной защиты населения по месту жительства гражданина либо в многофункциональный центр предоставления государственных и муниципальных услуг, являющийся структурным подразделением Кировского областного государственного автономного учрежден...">
        <w:r>
          <w:rPr>
            <w:sz w:val="20"/>
            <w:color w:val="0000ff"/>
          </w:rPr>
          <w:t xml:space="preserve">3.8</w:t>
        </w:r>
      </w:hyperlink>
      <w:r>
        <w:rPr>
          <w:sz w:val="20"/>
        </w:rPr>
        <w:t xml:space="preserve"> настоящих Порядка и условий, либо</w:t>
      </w:r>
    </w:p>
    <w:p>
      <w:pPr>
        <w:pStyle w:val="1"/>
        <w:jc w:val="both"/>
      </w:pPr>
      <w:r>
        <w:rPr>
          <w:sz w:val="20"/>
        </w:rPr>
        <w:t xml:space="preserve">целям  предоставления  ежемесячной денежной выплаты, установленной </w:t>
      </w:r>
      <w:hyperlink w:history="0" r:id="rId87" w:tooltip="Закон Кировской области от 10.06.2015 N 546-ЗО (ред. от 05.05.2025) &quot;О мерах социальной поддержки семей, имеющих детей&quot; (принят постановлением Законодательного Собрания Кировской области от 28.05.2015 N 47/140) {КонсультантПлюс}">
        <w:r>
          <w:rPr>
            <w:sz w:val="20"/>
            <w:color w:val="0000ff"/>
          </w:rPr>
          <w:t xml:space="preserve">частью 2</w:t>
        </w:r>
      </w:hyperlink>
    </w:p>
    <w:p>
      <w:pPr>
        <w:pStyle w:val="1"/>
        <w:jc w:val="both"/>
      </w:pPr>
      <w:r>
        <w:rPr>
          <w:sz w:val="20"/>
        </w:rPr>
        <w:t xml:space="preserve">        4</w:t>
      </w:r>
    </w:p>
    <w:p>
      <w:pPr>
        <w:pStyle w:val="1"/>
        <w:jc w:val="both"/>
      </w:pPr>
      <w:r>
        <w:rPr>
          <w:sz w:val="20"/>
        </w:rPr>
        <w:t xml:space="preserve">статьи 9  Закона Кировской области от 10.06.2015 N 546-ЗО.</w:t>
      </w:r>
    </w:p>
    <w:p>
      <w:pPr>
        <w:pStyle w:val="0"/>
        <w:jc w:val="both"/>
      </w:pPr>
      <w:r>
        <w:rPr>
          <w:sz w:val="20"/>
        </w:rPr>
        <w:t xml:space="preserve">(пп. 3.12.7 в ред. </w:t>
      </w:r>
      <w:hyperlink w:history="0" r:id="rId88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3.12.8. Непредставление документа, подтверждающего полномочия представителя (законного представителя) гражданина (в случае подачи документов представителем (законным представителем) гражданина).</w:t>
      </w:r>
    </w:p>
    <w:p>
      <w:pPr>
        <w:pStyle w:val="0"/>
        <w:jc w:val="both"/>
      </w:pPr>
      <w:r>
        <w:rPr>
          <w:sz w:val="20"/>
        </w:rPr>
        <w:t xml:space="preserve">(пп. 3.12.8 введен </w:t>
      </w:r>
      <w:hyperlink w:history="0" r:id="rId89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3.12.9. Непредставление (представление не в полном объеме) документов, предусмотренных </w:t>
      </w:r>
      <w:hyperlink w:history="0" w:anchor="P127" w:tooltip="3.6. Для принятия органами социальной защиты населения решения о предоставлении единовременной денежной выплаты необходимы следующие документы (сведения):">
        <w:r>
          <w:rPr>
            <w:sz w:val="20"/>
            <w:color w:val="0000ff"/>
          </w:rPr>
          <w:t xml:space="preserve">пунктом 3.6</w:t>
        </w:r>
      </w:hyperlink>
      <w:r>
        <w:rPr>
          <w:sz w:val="20"/>
        </w:rPr>
        <w:t xml:space="preserve"> настоящих Порядка и условий для целей предоставления единовременной денежной выплаты, указанных в заявлении о предоставлении единовременной денежной выплаты и не указанных в </w:t>
      </w:r>
      <w:hyperlink w:history="0" w:anchor="P175" w:tooltip="3.7. В случае если гражданин самостоятельно не представил документы, указанные в подпунктах 3.6.1.3, 3.6.2.3, 3.6.2.4, 3.6.2.6, 3.6.3.6, 3.6.3.8, 3.6.4.1, 3.6.4.4, 3.6.4.8, 3.6.5.1, 3.6.5.3, 3.6.6.2, 3.6.7.2 настоящих Порядка и условий, а также в целях получения сведений, указанных в подпунктах 3.6.3.4 и 3.6.4.3 настоящих Порядка и условий, орган социальной защиты населения запрашивает такие документы (содержащиеся в них сведения) в электронной форме с использованием единой системы межведомственного инфо...">
        <w:r>
          <w:rPr>
            <w:sz w:val="20"/>
            <w:color w:val="0000ff"/>
          </w:rPr>
          <w:t xml:space="preserve">абзаце первом пункта 3.7</w:t>
        </w:r>
      </w:hyperlink>
      <w:r>
        <w:rPr>
          <w:sz w:val="20"/>
        </w:rPr>
        <w:t xml:space="preserve"> настоящих Порядка и условий.</w:t>
      </w:r>
    </w:p>
    <w:p>
      <w:pPr>
        <w:pStyle w:val="0"/>
        <w:jc w:val="both"/>
      </w:pPr>
      <w:r>
        <w:rPr>
          <w:sz w:val="20"/>
        </w:rPr>
        <w:t xml:space="preserve">(пп. 3.12.9 введен </w:t>
      </w:r>
      <w:hyperlink w:history="0" r:id="rId90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3.13. Копия решения о предоставлении (об отказе в предоставлении) единовременной денежной выплаты направляется гражданину на электронный или почтовый адрес, указанный в заявлении о предоставлении единовременной денежной выплаты, в течение двух рабочих дней со дня принятия указанного решения.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1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устранении причин, послуживших основанием для отказа в предоставлении единовременной денежной выплаты, гражданин вправе вновь обратиться в орган социальной защиты населения за предоставлением единовременной денежной выплаты в пределах срока, установленного </w:t>
      </w:r>
      <w:hyperlink w:history="0" w:anchor="P113" w:tooltip="3.3.2. В течение 40 рабочих дней с даты представления согласия лично представляет в порядке, предусмотренном пунктом 3.8 настоящих Порядка и условий, в орган социальной защиты населения по месту жительства заявление о предоставлении единовременной денежной выплаты по форме, утверждаемой министерством, и документы, предусмотренные пунктом 3.6 настоящих Порядка и условий.">
        <w:r>
          <w:rPr>
            <w:sz w:val="20"/>
            <w:color w:val="0000ff"/>
          </w:rPr>
          <w:t xml:space="preserve">подпунктом 3.3.2</w:t>
        </w:r>
      </w:hyperlink>
      <w:r>
        <w:rPr>
          <w:sz w:val="20"/>
        </w:rPr>
        <w:t xml:space="preserve"> настоящих Порядка и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3.14. Единовременная денежная выплата предоставляется не позднее пяти рабочих дней со дня принятия решения о предоставлении единовременной денежной выплаты путем перечисления денежных средств органом социальной защиты населения на счет, указанный в договоре, представленном гражданином (его представителем, законным представителем) в соответствии с </w:t>
      </w:r>
      <w:hyperlink w:history="0" w:anchor="P130" w:tooltip="3.6.1.2. Копия кредитного договора (договора займа) на приобретение (строительство) жилого помещения, кредитором (займодавцем) по которому является кредитная организация, осуществляющая деятельность в соответствии с Федеральным законом от 02.12.1990 N 395-1 &quot;О банках и банковской деятельности&quot; (далее - кредитная организация).">
        <w:r>
          <w:rPr>
            <w:sz w:val="20"/>
            <w:color w:val="0000ff"/>
          </w:rPr>
          <w:t xml:space="preserve">подпунктом 3.6.1.2</w:t>
        </w:r>
      </w:hyperlink>
      <w:r>
        <w:rPr>
          <w:sz w:val="20"/>
        </w:rPr>
        <w:t xml:space="preserve"> настоящих Порядка и условий, или </w:t>
      </w:r>
      <w:hyperlink w:history="0" w:anchor="P135" w:tooltip="3.6.2.2. Копия кредитного договора (договора займа) на приобретение (строительство) жилого помещения, кредитором (займодавцем) по которому является кредитная организация.">
        <w:r>
          <w:rPr>
            <w:sz w:val="20"/>
            <w:color w:val="0000ff"/>
          </w:rPr>
          <w:t xml:space="preserve">подпунктом 3.6.2.2</w:t>
        </w:r>
      </w:hyperlink>
      <w:r>
        <w:rPr>
          <w:sz w:val="20"/>
        </w:rPr>
        <w:t xml:space="preserve"> настоящих Порядка и условий, или </w:t>
      </w:r>
      <w:hyperlink w:history="0" w:anchor="P144" w:tooltip="3.6.3.1. Копия договора участия в долевом строительстве, прошедшего государственную регистрацию в установленном порядке, заключенного после вступления в силу Закона Кировской области от 28.02.2022 N 44-ЗО, либо копия соглашения (договора) об уступке прав требований по договору участия в долевом строительстве, прошедшего государственную регистрацию в установленном порядке, заключенного после вступления в силу Закона Кировской области от 28.02.2022 N 44-ЗО, - в случае строительства индивидуального жилого д...">
        <w:r>
          <w:rPr>
            <w:sz w:val="20"/>
            <w:color w:val="0000ff"/>
          </w:rPr>
          <w:t xml:space="preserve">подпунктом 3.6.3.1</w:t>
        </w:r>
      </w:hyperlink>
      <w:r>
        <w:rPr>
          <w:sz w:val="20"/>
        </w:rPr>
        <w:t xml:space="preserve"> настоящих Порядка и условий, или </w:t>
      </w:r>
      <w:hyperlink w:history="0" w:anchor="P149" w:tooltip="3.6.3.5. Копия договора подряда на строительство объекта индивидуального жилищного строительства, исполнителем по которому является юридическое лицо или индивидуальный предприниматель, заключенного после вступления в силу Закона Кировской области от 28.02.2022 N 44-ЗО, - в случае строительства индивидуального жилого дома, осуществляемого в соответствии с частью 13 статьи 51.1 Градостроительного кодекса Российской Федерации.">
        <w:r>
          <w:rPr>
            <w:sz w:val="20"/>
            <w:color w:val="0000ff"/>
          </w:rPr>
          <w:t xml:space="preserve">подпунктом 3.6.3.5</w:t>
        </w:r>
      </w:hyperlink>
      <w:r>
        <w:rPr>
          <w:sz w:val="20"/>
        </w:rPr>
        <w:t xml:space="preserve"> настоящих Порядка и условий, или </w:t>
      </w:r>
      <w:hyperlink w:history="0" w:anchor="P159" w:tooltip="3.6.4.6. Копия договора подряда на выполнение работ по реконструкции жилого помещения, исполнителем по которому является юридическое лицо или индивидуальный предприниматель, заключенного после вступления в силу Закона Кировской области от 07.04.2023 N 165-ЗО &quot;О внесении изменений в отдельные законы Кировской области&quot; (далее - Закон Кировской области от 07.04.2023 N 165-ЗО).">
        <w:r>
          <w:rPr>
            <w:sz w:val="20"/>
            <w:color w:val="0000ff"/>
          </w:rPr>
          <w:t xml:space="preserve">подпунктом 3.6.4.6</w:t>
        </w:r>
      </w:hyperlink>
      <w:r>
        <w:rPr>
          <w:sz w:val="20"/>
        </w:rPr>
        <w:t xml:space="preserve"> настоящих Порядка и условий, или </w:t>
      </w:r>
      <w:hyperlink w:history="0" w:anchor="P166" w:tooltip="3.6.5.4. Копия договора подряда на выполнение работ по ремонту (переустройству и (или) перепланировке) жилого помещения, исполнителем по которому является юридическое лицо или индивидуальный предприниматель, заключенного после вступления в силу Закона Кировской области от 07.04.2023 N 165-ЗО.">
        <w:r>
          <w:rPr>
            <w:sz w:val="20"/>
            <w:color w:val="0000ff"/>
          </w:rPr>
          <w:t xml:space="preserve">подпунктом 3.6.5.4</w:t>
        </w:r>
      </w:hyperlink>
      <w:r>
        <w:rPr>
          <w:sz w:val="20"/>
        </w:rPr>
        <w:t xml:space="preserve"> настоящих Порядка и условий, или </w:t>
      </w:r>
      <w:hyperlink w:history="0" w:anchor="P169" w:tooltip="3.6.6.1. Копия договора купли-продажи жилого помещения или садового дома, расположенного на садовом земельном участке, государственная регистрация перехода права собственности по которому осуществлена в установленном порядке, заключенного после вступления в силу Закона Кировской области от 28.02.2022 N 44-ЗО.">
        <w:r>
          <w:rPr>
            <w:sz w:val="20"/>
            <w:color w:val="0000ff"/>
          </w:rPr>
          <w:t xml:space="preserve">подпунктом 3.6.6.1</w:t>
        </w:r>
      </w:hyperlink>
      <w:r>
        <w:rPr>
          <w:sz w:val="20"/>
        </w:rPr>
        <w:t xml:space="preserve"> настоящих Порядка и условий, или </w:t>
      </w:r>
      <w:hyperlink w:history="0" w:anchor="P172" w:tooltip="3.6.7.1. Копия договора купли-продажи земельного участка для индивидуального жилищного строительства, или для ведения личного подсобного хозяйства, или для ведения садоводства, государственная регистрация перехода права собственности по которому осуществлена в установленном порядке, заключенного после вступления в силу Закона Кировской области от 28.02.2022 N 44-ЗО.">
        <w:r>
          <w:rPr>
            <w:sz w:val="20"/>
            <w:color w:val="0000ff"/>
          </w:rPr>
          <w:t xml:space="preserve">подпунктом 3.6.7.1</w:t>
        </w:r>
      </w:hyperlink>
      <w:r>
        <w:rPr>
          <w:sz w:val="20"/>
        </w:rPr>
        <w:t xml:space="preserve"> настоящих Порядка и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решения о предоставлении гражданину единовременной денежной выплаты направляется в орган местного самоуправления и министерство не позднее 10 рабочих дней со дня принятия решения о предоставлении единовременной денежной выплаты.</w:t>
      </w:r>
    </w:p>
    <w:p>
      <w:pPr>
        <w:pStyle w:val="0"/>
        <w:jc w:val="both"/>
      </w:pPr>
      <w:r>
        <w:rPr>
          <w:sz w:val="20"/>
        </w:rPr>
        <w:t xml:space="preserve">(п. 3.14 в ред. </w:t>
      </w:r>
      <w:hyperlink w:history="0" r:id="rId92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3.15. Суммы единовременной денежной выплаты, излишне выплаченные гражданину вследствие представления им документов с заведомо неверными сведениями, сокрытия данных, влияющих на принятие решения о предоставлении (об отказе в предоставлении) единовременной денежной выплаты, возмещаются гражданином, а в случае спора - взыскиваются в судебном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3.16. Споры по вопросам предоставления единовременной денежной выплаты разрешаются в порядке, предусмотренном действующим законодательством.</w:t>
      </w:r>
    </w:p>
    <w:p>
      <w:pPr>
        <w:pStyle w:val="0"/>
        <w:jc w:val="both"/>
      </w:pPr>
      <w:r>
        <w:rPr>
          <w:sz w:val="20"/>
        </w:rPr>
        <w:t xml:space="preserve">(п. 3.16 введен </w:t>
      </w:r>
      <w:hyperlink w:history="0" r:id="rId93" w:tooltip="Постановление Правительства Кировской области от 18.12.2023 N 704-П &quot;О внесении изменений в постановление Правительства Кировской области от 30.03.2022 N 138-П &quot;Об утверждении Порядка и условий предоставления единовременной денежной выплаты взамен предоставления земельного участка в собственность бесплатно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18.12.2023 N 704-П)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30.03.2022 N 138-П</w:t>
            <w:br/>
            <w:t>(ред. от 04.12.2025)</w:t>
            <w:br/>
            <w:t>"Об утверждении Порядка и услов...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40&amp;n=219924&amp;dst=100005" TargetMode = "External"/><Relationship Id="rId9" Type="http://schemas.openxmlformats.org/officeDocument/2006/relationships/hyperlink" Target="https://login.consultant.ru/link/?req=doc&amp;base=RLAW240&amp;n=238859&amp;dst=100068" TargetMode = "External"/><Relationship Id="rId10" Type="http://schemas.openxmlformats.org/officeDocument/2006/relationships/hyperlink" Target="https://login.consultant.ru/link/?req=doc&amp;base=RLAW240&amp;n=249058&amp;dst=100043" TargetMode = "External"/><Relationship Id="rId11" Type="http://schemas.openxmlformats.org/officeDocument/2006/relationships/hyperlink" Target="https://login.consultant.ru/link/?req=doc&amp;base=RLAW240&amp;n=255021&amp;dst=100005" TargetMode = "External"/><Relationship Id="rId12" Type="http://schemas.openxmlformats.org/officeDocument/2006/relationships/hyperlink" Target="https://login.consultant.ru/link/?req=doc&amp;base=RLAW240&amp;n=257610&amp;dst=100011" TargetMode = "External"/><Relationship Id="rId13" Type="http://schemas.openxmlformats.org/officeDocument/2006/relationships/hyperlink" Target="https://login.consultant.ru/link/?req=doc&amp;base=RLAW240&amp;n=246479&amp;dst=100174" TargetMode = "External"/><Relationship Id="rId14" Type="http://schemas.openxmlformats.org/officeDocument/2006/relationships/hyperlink" Target="https://login.consultant.ru/link/?req=doc&amp;base=RLAW240&amp;n=219924&amp;dst=100007" TargetMode = "External"/><Relationship Id="rId15" Type="http://schemas.openxmlformats.org/officeDocument/2006/relationships/hyperlink" Target="https://login.consultant.ru/link/?req=doc&amp;base=RLAW240&amp;n=219924&amp;dst=100006" TargetMode = "External"/><Relationship Id="rId16" Type="http://schemas.openxmlformats.org/officeDocument/2006/relationships/hyperlink" Target="https://login.consultant.ru/link/?req=doc&amp;base=RLAW240&amp;n=238859&amp;dst=100068" TargetMode = "External"/><Relationship Id="rId17" Type="http://schemas.openxmlformats.org/officeDocument/2006/relationships/hyperlink" Target="https://login.consultant.ru/link/?req=doc&amp;base=RLAW240&amp;n=249058&amp;dst=100043" TargetMode = "External"/><Relationship Id="rId18" Type="http://schemas.openxmlformats.org/officeDocument/2006/relationships/hyperlink" Target="https://login.consultant.ru/link/?req=doc&amp;base=RLAW240&amp;n=255021&amp;dst=100005" TargetMode = "External"/><Relationship Id="rId19" Type="http://schemas.openxmlformats.org/officeDocument/2006/relationships/hyperlink" Target="https://login.consultant.ru/link/?req=doc&amp;base=RLAW240&amp;n=257610&amp;dst=100011" TargetMode = "External"/><Relationship Id="rId20" Type="http://schemas.openxmlformats.org/officeDocument/2006/relationships/hyperlink" Target="https://login.consultant.ru/link/?req=doc&amp;base=RLAW240&amp;n=262205" TargetMode = "External"/><Relationship Id="rId21" Type="http://schemas.openxmlformats.org/officeDocument/2006/relationships/hyperlink" Target="https://login.consultant.ru/link/?req=doc&amp;base=RLAW240&amp;n=246479&amp;dst=100175" TargetMode = "External"/><Relationship Id="rId22" Type="http://schemas.openxmlformats.org/officeDocument/2006/relationships/hyperlink" Target="https://login.consultant.ru/link/?req=doc&amp;base=RLAW240&amp;n=246479&amp;dst=100181" TargetMode = "External"/><Relationship Id="rId23" Type="http://schemas.openxmlformats.org/officeDocument/2006/relationships/hyperlink" Target="https://login.consultant.ru/link/?req=doc&amp;base=RLAW240&amp;n=219924&amp;dst=100014" TargetMode = "External"/><Relationship Id="rId24" Type="http://schemas.openxmlformats.org/officeDocument/2006/relationships/hyperlink" Target="https://login.consultant.ru/link/?req=doc&amp;base=RLAW240&amp;n=262205&amp;dst=100162" TargetMode = "External"/><Relationship Id="rId25" Type="http://schemas.openxmlformats.org/officeDocument/2006/relationships/hyperlink" Target="https://login.consultant.ru/link/?req=doc&amp;base=RLAW240&amp;n=255021&amp;dst=100006" TargetMode = "External"/><Relationship Id="rId26" Type="http://schemas.openxmlformats.org/officeDocument/2006/relationships/hyperlink" Target="https://login.consultant.ru/link/?req=doc&amp;base=RLAW240&amp;n=219924&amp;dst=100016" TargetMode = "External"/><Relationship Id="rId27" Type="http://schemas.openxmlformats.org/officeDocument/2006/relationships/hyperlink" Target="https://login.consultant.ru/link/?req=doc&amp;base=RLAW240&amp;n=219924&amp;dst=100019" TargetMode = "External"/><Relationship Id="rId28" Type="http://schemas.openxmlformats.org/officeDocument/2006/relationships/hyperlink" Target="https://login.consultant.ru/link/?req=doc&amp;base=RLAW240&amp;n=262205&amp;dst=100014" TargetMode = "External"/><Relationship Id="rId29" Type="http://schemas.openxmlformats.org/officeDocument/2006/relationships/hyperlink" Target="https://login.consultant.ru/link/?req=doc&amp;base=RLAW240&amp;n=262205&amp;dst=100222" TargetMode = "External"/><Relationship Id="rId30" Type="http://schemas.openxmlformats.org/officeDocument/2006/relationships/hyperlink" Target="https://login.consultant.ru/link/?req=doc&amp;base=RLAW240&amp;n=219924&amp;dst=100020" TargetMode = "External"/><Relationship Id="rId31" Type="http://schemas.openxmlformats.org/officeDocument/2006/relationships/hyperlink" Target="https://login.consultant.ru/link/?req=doc&amp;base=RLAW240&amp;n=262205&amp;dst=100218" TargetMode = "External"/><Relationship Id="rId32" Type="http://schemas.openxmlformats.org/officeDocument/2006/relationships/hyperlink" Target="https://login.consultant.ru/link/?req=doc&amp;base=RLAW240&amp;n=262205&amp;dst=100219" TargetMode = "External"/><Relationship Id="rId33" Type="http://schemas.openxmlformats.org/officeDocument/2006/relationships/hyperlink" Target="https://login.consultant.ru/link/?req=doc&amp;base=RLAW240&amp;n=219924&amp;dst=100022" TargetMode = "External"/><Relationship Id="rId34" Type="http://schemas.openxmlformats.org/officeDocument/2006/relationships/hyperlink" Target="https://login.consultant.ru/link/?req=doc&amp;base=RLAW240&amp;n=219924&amp;dst=100027" TargetMode = "External"/><Relationship Id="rId35" Type="http://schemas.openxmlformats.org/officeDocument/2006/relationships/hyperlink" Target="https://login.consultant.ru/link/?req=doc&amp;base=RLAW240&amp;n=219924&amp;dst=100029" TargetMode = "External"/><Relationship Id="rId36" Type="http://schemas.openxmlformats.org/officeDocument/2006/relationships/hyperlink" Target="https://login.consultant.ru/link/?req=doc&amp;base=RLAW240&amp;n=219924&amp;dst=100030" TargetMode = "External"/><Relationship Id="rId37" Type="http://schemas.openxmlformats.org/officeDocument/2006/relationships/hyperlink" Target="https://login.consultant.ru/link/?req=doc&amp;base=RLAW240&amp;n=262205&amp;dst=100220" TargetMode = "External"/><Relationship Id="rId38" Type="http://schemas.openxmlformats.org/officeDocument/2006/relationships/hyperlink" Target="https://login.consultant.ru/link/?req=doc&amp;base=RLAW240&amp;n=219924&amp;dst=100033" TargetMode = "External"/><Relationship Id="rId39" Type="http://schemas.openxmlformats.org/officeDocument/2006/relationships/hyperlink" Target="https://login.consultant.ru/link/?req=doc&amp;base=RLAW240&amp;n=219924&amp;dst=100035" TargetMode = "External"/><Relationship Id="rId40" Type="http://schemas.openxmlformats.org/officeDocument/2006/relationships/hyperlink" Target="https://login.consultant.ru/link/?req=doc&amp;base=RLAW240&amp;n=219924&amp;dst=100041" TargetMode = "External"/><Relationship Id="rId41" Type="http://schemas.openxmlformats.org/officeDocument/2006/relationships/hyperlink" Target="https://login.consultant.ru/link/?req=doc&amp;base=LAW&amp;n=512738" TargetMode = "External"/><Relationship Id="rId42" Type="http://schemas.openxmlformats.org/officeDocument/2006/relationships/hyperlink" Target="https://login.consultant.ru/link/?req=doc&amp;base=LAW&amp;n=529678&amp;dst=4573" TargetMode = "External"/><Relationship Id="rId43" Type="http://schemas.openxmlformats.org/officeDocument/2006/relationships/hyperlink" Target="https://login.consultant.ru/link/?req=doc&amp;base=RLAW240&amp;n=185416" TargetMode = "External"/><Relationship Id="rId44" Type="http://schemas.openxmlformats.org/officeDocument/2006/relationships/hyperlink" Target="https://login.consultant.ru/link/?req=doc&amp;base=RLAW240&amp;n=255021&amp;dst=100010" TargetMode = "External"/><Relationship Id="rId45" Type="http://schemas.openxmlformats.org/officeDocument/2006/relationships/hyperlink" Target="https://login.consultant.ru/link/?req=doc&amp;base=LAW&amp;n=529678&amp;dst=4573" TargetMode = "External"/><Relationship Id="rId46" Type="http://schemas.openxmlformats.org/officeDocument/2006/relationships/hyperlink" Target="https://login.consultant.ru/link/?req=doc&amp;base=RLAW240&amp;n=255021&amp;dst=100011" TargetMode = "External"/><Relationship Id="rId47" Type="http://schemas.openxmlformats.org/officeDocument/2006/relationships/hyperlink" Target="https://login.consultant.ru/link/?req=doc&amp;base=RLAW240&amp;n=255021&amp;dst=100013" TargetMode = "External"/><Relationship Id="rId48" Type="http://schemas.openxmlformats.org/officeDocument/2006/relationships/hyperlink" Target="https://login.consultant.ru/link/?req=doc&amp;base=RLAW240&amp;n=185416" TargetMode = "External"/><Relationship Id="rId49" Type="http://schemas.openxmlformats.org/officeDocument/2006/relationships/hyperlink" Target="https://login.consultant.ru/link/?req=doc&amp;base=RLAW240&amp;n=185416" TargetMode = "External"/><Relationship Id="rId50" Type="http://schemas.openxmlformats.org/officeDocument/2006/relationships/hyperlink" Target="https://login.consultant.ru/link/?req=doc&amp;base=LAW&amp;n=512730" TargetMode = "External"/><Relationship Id="rId51" Type="http://schemas.openxmlformats.org/officeDocument/2006/relationships/hyperlink" Target="https://login.consultant.ru/link/?req=doc&amp;base=RLAW240&amp;n=255021&amp;dst=100014" TargetMode = "External"/><Relationship Id="rId52" Type="http://schemas.openxmlformats.org/officeDocument/2006/relationships/hyperlink" Target="https://login.consultant.ru/link/?req=doc&amp;base=LAW&amp;n=512730" TargetMode = "External"/><Relationship Id="rId53" Type="http://schemas.openxmlformats.org/officeDocument/2006/relationships/hyperlink" Target="https://login.consultant.ru/link/?req=doc&amp;base=LAW&amp;n=529678&amp;dst=2617" TargetMode = "External"/><Relationship Id="rId54" Type="http://schemas.openxmlformats.org/officeDocument/2006/relationships/hyperlink" Target="https://login.consultant.ru/link/?req=doc&amp;base=LAW&amp;n=529678&amp;dst=2599" TargetMode = "External"/><Relationship Id="rId55" Type="http://schemas.openxmlformats.org/officeDocument/2006/relationships/hyperlink" Target="https://login.consultant.ru/link/?req=doc&amp;base=LAW&amp;n=529678&amp;dst=2617" TargetMode = "External"/><Relationship Id="rId56" Type="http://schemas.openxmlformats.org/officeDocument/2006/relationships/hyperlink" Target="https://login.consultant.ru/link/?req=doc&amp;base=RLAW240&amp;n=185416" TargetMode = "External"/><Relationship Id="rId57" Type="http://schemas.openxmlformats.org/officeDocument/2006/relationships/hyperlink" Target="https://login.consultant.ru/link/?req=doc&amp;base=LAW&amp;n=529678&amp;dst=2617" TargetMode = "External"/><Relationship Id="rId58" Type="http://schemas.openxmlformats.org/officeDocument/2006/relationships/hyperlink" Target="https://login.consultant.ru/link/?req=doc&amp;base=LAW&amp;n=529678&amp;dst=2617" TargetMode = "External"/><Relationship Id="rId59" Type="http://schemas.openxmlformats.org/officeDocument/2006/relationships/hyperlink" Target="https://login.consultant.ru/link/?req=doc&amp;base=LAW&amp;n=529678&amp;dst=2617" TargetMode = "External"/><Relationship Id="rId60" Type="http://schemas.openxmlformats.org/officeDocument/2006/relationships/hyperlink" Target="https://login.consultant.ru/link/?req=doc&amp;base=LAW&amp;n=529678&amp;dst=2617" TargetMode = "External"/><Relationship Id="rId61" Type="http://schemas.openxmlformats.org/officeDocument/2006/relationships/hyperlink" Target="https://login.consultant.ru/link/?req=doc&amp;base=LAW&amp;n=529678&amp;dst=2599" TargetMode = "External"/><Relationship Id="rId62" Type="http://schemas.openxmlformats.org/officeDocument/2006/relationships/hyperlink" Target="https://login.consultant.ru/link/?req=doc&amp;base=LAW&amp;n=529678&amp;dst=2617" TargetMode = "External"/><Relationship Id="rId63" Type="http://schemas.openxmlformats.org/officeDocument/2006/relationships/hyperlink" Target="https://login.consultant.ru/link/?req=doc&amp;base=RLAW240&amp;n=206040" TargetMode = "External"/><Relationship Id="rId64" Type="http://schemas.openxmlformats.org/officeDocument/2006/relationships/hyperlink" Target="https://login.consultant.ru/link/?req=doc&amp;base=RLAW240&amp;n=206040" TargetMode = "External"/><Relationship Id="rId65" Type="http://schemas.openxmlformats.org/officeDocument/2006/relationships/hyperlink" Target="https://login.consultant.ru/link/?req=doc&amp;base=RLAW240&amp;n=185416" TargetMode = "External"/><Relationship Id="rId66" Type="http://schemas.openxmlformats.org/officeDocument/2006/relationships/hyperlink" Target="https://login.consultant.ru/link/?req=doc&amp;base=RLAW240&amp;n=185416" TargetMode = "External"/><Relationship Id="rId67" Type="http://schemas.openxmlformats.org/officeDocument/2006/relationships/hyperlink" Target="https://login.consultant.ru/link/?req=doc&amp;base=RLAW240&amp;n=219924&amp;dst=100042" TargetMode = "External"/><Relationship Id="rId68" Type="http://schemas.openxmlformats.org/officeDocument/2006/relationships/hyperlink" Target="https://login.consultant.ru/link/?req=doc&amp;base=RLAW240&amp;n=219924&amp;dst=100085" TargetMode = "External"/><Relationship Id="rId69" Type="http://schemas.openxmlformats.org/officeDocument/2006/relationships/hyperlink" Target="https://login.consultant.ru/link/?req=doc&amp;base=RLAW240&amp;n=255021&amp;dst=100015" TargetMode = "External"/><Relationship Id="rId70" Type="http://schemas.openxmlformats.org/officeDocument/2006/relationships/hyperlink" Target="https://login.consultant.ru/link/?req=doc&amp;base=LAW&amp;n=523235" TargetMode = "External"/><Relationship Id="rId71" Type="http://schemas.openxmlformats.org/officeDocument/2006/relationships/hyperlink" Target="https://login.consultant.ru/link/?req=doc&amp;base=LAW&amp;n=494999" TargetMode = "External"/><Relationship Id="rId72" Type="http://schemas.openxmlformats.org/officeDocument/2006/relationships/hyperlink" Target="https://login.consultant.ru/link/?req=doc&amp;base=RLAW240&amp;n=219924&amp;dst=100087" TargetMode = "External"/><Relationship Id="rId73" Type="http://schemas.openxmlformats.org/officeDocument/2006/relationships/hyperlink" Target="https://login.consultant.ru/link/?req=doc&amp;base=RLAW240&amp;n=246479&amp;dst=100173" TargetMode = "External"/><Relationship Id="rId74" Type="http://schemas.openxmlformats.org/officeDocument/2006/relationships/hyperlink" Target="https://login.consultant.ru/link/?req=doc&amp;base=RLAW240&amp;n=219924&amp;dst=100089" TargetMode = "External"/><Relationship Id="rId75" Type="http://schemas.openxmlformats.org/officeDocument/2006/relationships/hyperlink" Target="https://login.consultant.ru/link/?req=doc&amp;base=RLAW240&amp;n=219924&amp;dst=100091" TargetMode = "External"/><Relationship Id="rId76" Type="http://schemas.openxmlformats.org/officeDocument/2006/relationships/hyperlink" Target="https://login.consultant.ru/link/?req=doc&amp;base=RLAW240&amp;n=257610&amp;dst=100011" TargetMode = "External"/><Relationship Id="rId77" Type="http://schemas.openxmlformats.org/officeDocument/2006/relationships/hyperlink" Target="https://login.consultant.ru/link/?req=doc&amp;base=RLAW240&amp;n=257610&amp;dst=100013" TargetMode = "External"/><Relationship Id="rId78" Type="http://schemas.openxmlformats.org/officeDocument/2006/relationships/hyperlink" Target="https://login.consultant.ru/link/?req=doc&amp;base=RLAW240&amp;n=219924&amp;dst=100093" TargetMode = "External"/><Relationship Id="rId79" Type="http://schemas.openxmlformats.org/officeDocument/2006/relationships/hyperlink" Target="https://login.consultant.ru/link/?req=doc&amp;base=RLAW240&amp;n=246479&amp;dst=100175" TargetMode = "External"/><Relationship Id="rId80" Type="http://schemas.openxmlformats.org/officeDocument/2006/relationships/hyperlink" Target="https://login.consultant.ru/link/?req=doc&amp;base=RLAW240&amp;n=219924&amp;dst=100095" TargetMode = "External"/><Relationship Id="rId81" Type="http://schemas.openxmlformats.org/officeDocument/2006/relationships/hyperlink" Target="https://login.consultant.ru/link/?req=doc&amp;base=RLAW240&amp;n=238859&amp;dst=100068" TargetMode = "External"/><Relationship Id="rId82" Type="http://schemas.openxmlformats.org/officeDocument/2006/relationships/hyperlink" Target="https://login.consultant.ru/link/?req=doc&amp;base=RLAW240&amp;n=219924&amp;dst=100102" TargetMode = "External"/><Relationship Id="rId83" Type="http://schemas.openxmlformats.org/officeDocument/2006/relationships/hyperlink" Target="https://login.consultant.ru/link/?req=doc&amp;base=RLAW240&amp;n=219924&amp;dst=100104" TargetMode = "External"/><Relationship Id="rId84" Type="http://schemas.openxmlformats.org/officeDocument/2006/relationships/hyperlink" Target="https://login.consultant.ru/link/?req=doc&amp;base=RLAW240&amp;n=262205&amp;dst=100229" TargetMode = "External"/><Relationship Id="rId85" Type="http://schemas.openxmlformats.org/officeDocument/2006/relationships/hyperlink" Target="https://login.consultant.ru/link/?req=doc&amp;base=RLAW240&amp;n=262205&amp;dst=100236" TargetMode = "External"/><Relationship Id="rId86" Type="http://schemas.openxmlformats.org/officeDocument/2006/relationships/hyperlink" Target="https://login.consultant.ru/link/?req=doc&amp;base=RLAW240&amp;n=219924&amp;dst=100106" TargetMode = "External"/><Relationship Id="rId87" Type="http://schemas.openxmlformats.org/officeDocument/2006/relationships/hyperlink" Target="https://login.consultant.ru/link/?req=doc&amp;base=RLAW240&amp;n=246479&amp;dst=100175" TargetMode = "External"/><Relationship Id="rId88" Type="http://schemas.openxmlformats.org/officeDocument/2006/relationships/hyperlink" Target="https://login.consultant.ru/link/?req=doc&amp;base=RLAW240&amp;n=219924&amp;dst=100108" TargetMode = "External"/><Relationship Id="rId89" Type="http://schemas.openxmlformats.org/officeDocument/2006/relationships/hyperlink" Target="https://login.consultant.ru/link/?req=doc&amp;base=RLAW240&amp;n=219924&amp;dst=100110" TargetMode = "External"/><Relationship Id="rId90" Type="http://schemas.openxmlformats.org/officeDocument/2006/relationships/hyperlink" Target="https://login.consultant.ru/link/?req=doc&amp;base=RLAW240&amp;n=219924&amp;dst=100112" TargetMode = "External"/><Relationship Id="rId91" Type="http://schemas.openxmlformats.org/officeDocument/2006/relationships/hyperlink" Target="https://login.consultant.ru/link/?req=doc&amp;base=RLAW240&amp;n=219924&amp;dst=100113" TargetMode = "External"/><Relationship Id="rId92" Type="http://schemas.openxmlformats.org/officeDocument/2006/relationships/hyperlink" Target="https://login.consultant.ru/link/?req=doc&amp;base=RLAW240&amp;n=219924&amp;dst=100115" TargetMode = "External"/><Relationship Id="rId93" Type="http://schemas.openxmlformats.org/officeDocument/2006/relationships/hyperlink" Target="https://login.consultant.ru/link/?req=doc&amp;base=RLAW240&amp;n=219924&amp;dst=10011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30.03.2022 N 138-П
(ред. от 04.12.2025)
"Об утверждении Порядка и условий предоставления единовременной денежной выплаты взамен предоставления земельного участка в собственность бесплатно"</dc:title>
  <dcterms:created xsi:type="dcterms:W3CDTF">2026-04-06T14:21:43Z</dcterms:created>
</cp:coreProperties>
</file>